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17" w:rsidRPr="00AE7F17" w:rsidRDefault="00AE7F17" w:rsidP="00AE7F17">
      <w:pPr>
        <w:spacing w:after="0" w:line="240" w:lineRule="auto"/>
        <w:jc w:val="center"/>
        <w:outlineLvl w:val="0"/>
        <w:rPr>
          <w:rFonts w:ascii="Times New Roman" w:eastAsia="Times New Roman" w:hAnsi="Times New Roman" w:cs="Times New Roman"/>
          <w:b/>
          <w:color w:val="1C1C1C"/>
          <w:kern w:val="36"/>
          <w:sz w:val="36"/>
          <w:szCs w:val="36"/>
          <w:lang w:eastAsia="ru-RU"/>
        </w:rPr>
      </w:pPr>
      <w:r w:rsidRPr="00AE7F17">
        <w:rPr>
          <w:rFonts w:ascii="Times New Roman" w:eastAsia="Times New Roman" w:hAnsi="Times New Roman" w:cs="Times New Roman"/>
          <w:b/>
          <w:color w:val="1C1C1C"/>
          <w:kern w:val="36"/>
          <w:sz w:val="36"/>
          <w:szCs w:val="36"/>
          <w:lang w:eastAsia="ru-RU"/>
        </w:rPr>
        <w:t xml:space="preserve">ПАМЯТКИ </w:t>
      </w:r>
    </w:p>
    <w:p w:rsidR="00AE7F17" w:rsidRDefault="00AE7F17" w:rsidP="00AE7F17">
      <w:pPr>
        <w:spacing w:after="0" w:line="240" w:lineRule="auto"/>
        <w:jc w:val="center"/>
        <w:outlineLvl w:val="0"/>
        <w:rPr>
          <w:rFonts w:ascii="Times New Roman" w:eastAsia="Times New Roman" w:hAnsi="Times New Roman" w:cs="Times New Roman"/>
          <w:b/>
          <w:color w:val="1C1C1C"/>
          <w:kern w:val="36"/>
          <w:sz w:val="36"/>
          <w:szCs w:val="36"/>
          <w:lang w:eastAsia="ru-RU"/>
        </w:rPr>
      </w:pPr>
      <w:r w:rsidRPr="00AE7F17">
        <w:rPr>
          <w:rFonts w:ascii="Times New Roman" w:eastAsia="Times New Roman" w:hAnsi="Times New Roman" w:cs="Times New Roman"/>
          <w:b/>
          <w:color w:val="1C1C1C"/>
          <w:kern w:val="36"/>
          <w:sz w:val="36"/>
          <w:szCs w:val="36"/>
          <w:lang w:eastAsia="ru-RU"/>
        </w:rPr>
        <w:t>ПО АНТИТЕРРОРИСТИЧЕСКОЙ БЕЗОПАСНОСТИ</w:t>
      </w:r>
    </w:p>
    <w:p w:rsidR="00AE7F17" w:rsidRPr="00AE7F17" w:rsidRDefault="00AE7F17" w:rsidP="00AE7F17">
      <w:pPr>
        <w:spacing w:after="0" w:line="240" w:lineRule="auto"/>
        <w:jc w:val="center"/>
        <w:outlineLvl w:val="0"/>
        <w:rPr>
          <w:rFonts w:ascii="Times New Roman" w:eastAsia="Times New Roman" w:hAnsi="Times New Roman" w:cs="Times New Roman"/>
          <w:b/>
          <w:color w:val="1C1C1C"/>
          <w:kern w:val="36"/>
          <w:sz w:val="20"/>
          <w:szCs w:val="20"/>
          <w:lang w:eastAsia="ru-RU"/>
        </w:rPr>
      </w:pPr>
    </w:p>
    <w:p w:rsidR="00AE7F17" w:rsidRPr="00AE7F17" w:rsidRDefault="00AE7F17" w:rsidP="00AE7F17">
      <w:pPr>
        <w:numPr>
          <w:ilvl w:val="0"/>
          <w:numId w:val="1"/>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E7F17" w:rsidRPr="00AE7F17" w:rsidRDefault="00AE7F17" w:rsidP="00AE7F17">
      <w:pPr>
        <w:numPr>
          <w:ilvl w:val="0"/>
          <w:numId w:val="2"/>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Особенно остерегайтесь людей, одетых явно не по се</w:t>
      </w:r>
      <w:r w:rsidRPr="00AE7F17">
        <w:rPr>
          <w:rFonts w:ascii="Times New Roman" w:eastAsia="Times New Roman" w:hAnsi="Times New Roman" w:cs="Times New Roman"/>
          <w:color w:val="1D1B1B"/>
          <w:sz w:val="28"/>
          <w:szCs w:val="28"/>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AE7F17">
        <w:rPr>
          <w:rFonts w:ascii="Times New Roman" w:eastAsia="Times New Roman" w:hAnsi="Times New Roman" w:cs="Times New Roman"/>
          <w:color w:val="1D1B1B"/>
          <w:sz w:val="28"/>
          <w:szCs w:val="28"/>
          <w:lang w:eastAsia="ru-RU"/>
        </w:rPr>
        <w:softHyphen/>
        <w:t>тить на него внимание сотруд</w:t>
      </w:r>
      <w:r w:rsidRPr="00AE7F17">
        <w:rPr>
          <w:rFonts w:ascii="Times New Roman" w:eastAsia="Times New Roman" w:hAnsi="Times New Roman" w:cs="Times New Roman"/>
          <w:color w:val="1D1B1B"/>
          <w:sz w:val="28"/>
          <w:szCs w:val="28"/>
          <w:lang w:eastAsia="ru-RU"/>
        </w:rPr>
        <w:softHyphen/>
        <w:t>ников правоохранительных органов).</w:t>
      </w:r>
    </w:p>
    <w:p w:rsidR="00AE7F17" w:rsidRPr="00AE7F17" w:rsidRDefault="00AE7F17" w:rsidP="00AE7F17">
      <w:pPr>
        <w:numPr>
          <w:ilvl w:val="0"/>
          <w:numId w:val="3"/>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AE7F17" w:rsidRPr="00AE7F17" w:rsidRDefault="00AE7F17" w:rsidP="00AE7F17">
      <w:pPr>
        <w:numPr>
          <w:ilvl w:val="0"/>
          <w:numId w:val="4"/>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AE7F17">
        <w:rPr>
          <w:rFonts w:ascii="Times New Roman" w:eastAsia="Times New Roman" w:hAnsi="Times New Roman" w:cs="Times New Roman"/>
          <w:color w:val="1D1B1B"/>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p>
    <w:p w:rsidR="00AE7F17" w:rsidRPr="00AE7F17" w:rsidRDefault="00AE7F17" w:rsidP="00AE7F17">
      <w:pPr>
        <w:numPr>
          <w:ilvl w:val="0"/>
          <w:numId w:val="5"/>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E7F17" w:rsidRPr="00AE7F17" w:rsidRDefault="00AE7F17" w:rsidP="00AE7F17">
      <w:pPr>
        <w:numPr>
          <w:ilvl w:val="0"/>
          <w:numId w:val="6"/>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w:t>
      </w:r>
      <w:r w:rsidRPr="00AE7F17">
        <w:rPr>
          <w:rFonts w:ascii="Times New Roman" w:eastAsia="Times New Roman" w:hAnsi="Times New Roman" w:cs="Times New Roman"/>
          <w:color w:val="1D1B1B"/>
          <w:sz w:val="28"/>
          <w:szCs w:val="28"/>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p>
    <w:p w:rsidR="00AE7F17" w:rsidRPr="00AE7F17" w:rsidRDefault="00AE7F17" w:rsidP="00AE7F17">
      <w:pPr>
        <w:numPr>
          <w:ilvl w:val="0"/>
          <w:numId w:val="7"/>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Никогда не принимайте от незнакомцев пакеты и сумки, не оставляйте свои сумки без присмотра.</w:t>
      </w:r>
    </w:p>
    <w:p w:rsidR="00AE7F17" w:rsidRPr="00AE7F17" w:rsidRDefault="00AE7F17" w:rsidP="00AE7F17">
      <w:pPr>
        <w:numPr>
          <w:ilvl w:val="0"/>
          <w:numId w:val="8"/>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Ознакомьтесь с планом эвакуации, узнайте, где находятся резервные выходы из здания.</w:t>
      </w:r>
    </w:p>
    <w:p w:rsidR="00AE7F17" w:rsidRPr="00AE7F17" w:rsidRDefault="00AE7F17" w:rsidP="00AE7F17">
      <w:pPr>
        <w:numPr>
          <w:ilvl w:val="0"/>
          <w:numId w:val="9"/>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AE7F17" w:rsidRDefault="00AE7F17" w:rsidP="00AE7F17">
      <w:pPr>
        <w:numPr>
          <w:ilvl w:val="0"/>
          <w:numId w:val="10"/>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 Старайтесь не поддаваться панике, что бы ни произошло.</w:t>
      </w:r>
    </w:p>
    <w:p w:rsidR="00AE7F17" w:rsidRPr="00AE7F17" w:rsidRDefault="00AE7F17" w:rsidP="00AE7F17">
      <w:pPr>
        <w:shd w:val="clear" w:color="auto" w:fill="FFFFFF"/>
        <w:spacing w:after="0" w:line="0" w:lineRule="atLeast"/>
        <w:ind w:left="720"/>
        <w:jc w:val="both"/>
        <w:rPr>
          <w:rFonts w:ascii="Times New Roman" w:eastAsia="Times New Roman" w:hAnsi="Times New Roman" w:cs="Times New Roman"/>
          <w:color w:val="1D1B1B"/>
          <w:sz w:val="10"/>
          <w:szCs w:val="10"/>
          <w:lang w:eastAsia="ru-RU"/>
        </w:rPr>
      </w:pP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r w:rsidRPr="00AE7F17">
        <w:rPr>
          <w:rFonts w:ascii="Times New Roman" w:eastAsia="Times New Roman" w:hAnsi="Times New Roman" w:cs="Times New Roman"/>
          <w:b/>
          <w:bCs/>
          <w:color w:val="FF0000"/>
          <w:sz w:val="28"/>
          <w:szCs w:val="28"/>
          <w:lang w:eastAsia="ru-RU"/>
        </w:rPr>
        <w:t>ОБНАРУЖЕНИЕ ПОДОЗРИТЕЛЬНОГО ПРЕДМЕТА, КОТОРЫЙ МОЖЕТ ОКАЗАТЬСЯ ВЗРЫВНЫМ УСТРОЙСТВОМ</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10"/>
          <w:szCs w:val="10"/>
          <w:lang w:eastAsia="ru-RU"/>
        </w:rPr>
      </w:pPr>
    </w:p>
    <w:p w:rsidR="00AE7F17" w:rsidRPr="00AE7F17" w:rsidRDefault="00AE7F17" w:rsidP="00AE7F17">
      <w:pPr>
        <w:numPr>
          <w:ilvl w:val="0"/>
          <w:numId w:val="11"/>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AE7F17" w:rsidRPr="00AE7F17" w:rsidRDefault="00AE7F17" w:rsidP="00AE7F17">
      <w:pPr>
        <w:numPr>
          <w:ilvl w:val="0"/>
          <w:numId w:val="12"/>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xml:space="preserve">Не </w:t>
      </w:r>
      <w:proofErr w:type="gramStart"/>
      <w:r w:rsidRPr="00AE7F17">
        <w:rPr>
          <w:rFonts w:ascii="Times New Roman" w:eastAsia="Times New Roman" w:hAnsi="Times New Roman" w:cs="Times New Roman"/>
          <w:color w:val="1D1B1B"/>
          <w:sz w:val="28"/>
          <w:szCs w:val="28"/>
          <w:lang w:eastAsia="ru-RU"/>
        </w:rPr>
        <w:t>пинайте</w:t>
      </w:r>
      <w:proofErr w:type="gramEnd"/>
      <w:r w:rsidRPr="00AE7F17">
        <w:rPr>
          <w:rFonts w:ascii="Times New Roman" w:eastAsia="Times New Roman" w:hAnsi="Times New Roman" w:cs="Times New Roman"/>
          <w:color w:val="1D1B1B"/>
          <w:sz w:val="28"/>
          <w:szCs w:val="28"/>
          <w:lang w:eastAsia="ru-RU"/>
        </w:rPr>
        <w:t xml:space="preserve"> на улице предметы, лежащие на земле.</w:t>
      </w:r>
    </w:p>
    <w:p w:rsidR="00AE7F17" w:rsidRPr="00AE7F17" w:rsidRDefault="00AE7F17" w:rsidP="00AE7F17">
      <w:pPr>
        <w:numPr>
          <w:ilvl w:val="0"/>
          <w:numId w:val="13"/>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xml:space="preserve">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w:t>
      </w:r>
      <w:r w:rsidRPr="00AE7F17">
        <w:rPr>
          <w:rFonts w:ascii="Times New Roman" w:eastAsia="Times New Roman" w:hAnsi="Times New Roman" w:cs="Times New Roman"/>
          <w:color w:val="1D1B1B"/>
          <w:sz w:val="28"/>
          <w:szCs w:val="28"/>
          <w:lang w:eastAsia="ru-RU"/>
        </w:rPr>
        <w:lastRenderedPageBreak/>
        <w:t>Если хозяин не установлен, немедленно сообщите о находке начальнику, оперативному дежурному, сообщите в правоохранительные органы.</w:t>
      </w:r>
    </w:p>
    <w:p w:rsidR="00AE7F17" w:rsidRPr="00AE7F17" w:rsidRDefault="00AE7F17" w:rsidP="00AE7F17">
      <w:pPr>
        <w:numPr>
          <w:ilvl w:val="0"/>
          <w:numId w:val="14"/>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AE7F17" w:rsidRPr="00AE7F17" w:rsidRDefault="00AE7F17" w:rsidP="00AE7F17">
      <w:pPr>
        <w:numPr>
          <w:ilvl w:val="0"/>
          <w:numId w:val="15"/>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Зафиксируйте время обнаружения предмета.</w:t>
      </w:r>
    </w:p>
    <w:p w:rsidR="00AE7F17" w:rsidRPr="00AE7F17" w:rsidRDefault="00AE7F17" w:rsidP="00AE7F17">
      <w:pPr>
        <w:numPr>
          <w:ilvl w:val="0"/>
          <w:numId w:val="16"/>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p>
    <w:p w:rsidR="00AE7F17" w:rsidRPr="00AE7F17" w:rsidRDefault="00AE7F17" w:rsidP="00AE7F17">
      <w:pPr>
        <w:numPr>
          <w:ilvl w:val="0"/>
          <w:numId w:val="17"/>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Обязательно дождитесь прибытия оперативно-следственной группы (помните, что вы являетесь очень важным очевидцем).</w:t>
      </w:r>
    </w:p>
    <w:p w:rsidR="00AE7F17" w:rsidRDefault="00AE7F17" w:rsidP="00AE7F17">
      <w:pPr>
        <w:numPr>
          <w:ilvl w:val="0"/>
          <w:numId w:val="18"/>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E7F17" w:rsidRPr="00AE7F17" w:rsidRDefault="00AE7F17" w:rsidP="00AE7F17">
      <w:pPr>
        <w:shd w:val="clear" w:color="auto" w:fill="FFFFFF"/>
        <w:spacing w:after="0" w:line="0" w:lineRule="atLeast"/>
        <w:ind w:left="720"/>
        <w:jc w:val="both"/>
        <w:rPr>
          <w:rFonts w:ascii="Times New Roman" w:eastAsia="Times New Roman" w:hAnsi="Times New Roman" w:cs="Times New Roman"/>
          <w:color w:val="1D1B1B"/>
          <w:sz w:val="10"/>
          <w:szCs w:val="10"/>
          <w:lang w:eastAsia="ru-RU"/>
        </w:rPr>
      </w:pP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r w:rsidRPr="00AE7F17">
        <w:rPr>
          <w:rFonts w:ascii="Times New Roman" w:eastAsia="Times New Roman" w:hAnsi="Times New Roman" w:cs="Times New Roman"/>
          <w:b/>
          <w:bCs/>
          <w:color w:val="FF0000"/>
          <w:sz w:val="28"/>
          <w:szCs w:val="28"/>
          <w:lang w:eastAsia="ru-RU"/>
        </w:rPr>
        <w:t>ДЕЙСТВИЯ ПРИ УГРОЗЕ СОВЕРШЕНИЯ ТЕРРОРИСТИЧЕСКОГО АКТА</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10"/>
          <w:szCs w:val="10"/>
          <w:lang w:eastAsia="ru-RU"/>
        </w:rPr>
      </w:pP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Всегда контролируйте ситуацию вокруг себя, особенно когда находитесь в местах массового скопления людей.</w:t>
      </w:r>
    </w:p>
    <w:p w:rsidR="00AE7F17" w:rsidRPr="00AE7F17" w:rsidRDefault="00AE7F17" w:rsidP="00AE7F17">
      <w:pPr>
        <w:numPr>
          <w:ilvl w:val="0"/>
          <w:numId w:val="19"/>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Случайно узнав о готовящемся теракте, немедленно сообщите об этом в правоохранительные органы.</w:t>
      </w:r>
    </w:p>
    <w:p w:rsidR="00AE7F17" w:rsidRPr="00AE7F17" w:rsidRDefault="00AE7F17" w:rsidP="00AE7F17">
      <w:pPr>
        <w:numPr>
          <w:ilvl w:val="0"/>
          <w:numId w:val="20"/>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E7F17" w:rsidRPr="00AE7F17" w:rsidRDefault="00AE7F17" w:rsidP="00AE7F17">
      <w:pPr>
        <w:numPr>
          <w:ilvl w:val="0"/>
          <w:numId w:val="21"/>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E7F17" w:rsidRPr="00AE7F17" w:rsidRDefault="00AE7F17" w:rsidP="00AE7F17">
      <w:pPr>
        <w:numPr>
          <w:ilvl w:val="0"/>
          <w:numId w:val="22"/>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При возникновении паники, когда вы находитесь в толпе:</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1. Е</w:t>
      </w:r>
      <w:r w:rsidRPr="00AE7F17">
        <w:rPr>
          <w:rFonts w:ascii="Times New Roman" w:eastAsia="Times New Roman" w:hAnsi="Times New Roman" w:cs="Times New Roman"/>
          <w:color w:val="1D1B1B"/>
          <w:sz w:val="28"/>
          <w:szCs w:val="28"/>
          <w:lang w:eastAsia="ru-RU"/>
        </w:rPr>
        <w:t>сли оказались в толпе, позвольте ей нести Вас, но попытайтесь выбраться из неё;</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2. Г</w:t>
      </w:r>
      <w:r w:rsidRPr="00AE7F17">
        <w:rPr>
          <w:rFonts w:ascii="Times New Roman" w:eastAsia="Times New Roman" w:hAnsi="Times New Roman" w:cs="Times New Roman"/>
          <w:color w:val="1D1B1B"/>
          <w:sz w:val="28"/>
          <w:szCs w:val="28"/>
          <w:lang w:eastAsia="ru-RU"/>
        </w:rPr>
        <w:t>лубоко вдохните и разведите согнутые в локтях руки чуть в стороны, чтобы грудная клетка не была сдавлена;</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3. С</w:t>
      </w:r>
      <w:r w:rsidRPr="00AE7F17">
        <w:rPr>
          <w:rFonts w:ascii="Times New Roman" w:eastAsia="Times New Roman" w:hAnsi="Times New Roman" w:cs="Times New Roman"/>
          <w:color w:val="1D1B1B"/>
          <w:sz w:val="28"/>
          <w:szCs w:val="28"/>
          <w:lang w:eastAsia="ru-RU"/>
        </w:rPr>
        <w:t>тремитесь оказаться подальше от высоких и крупных людей, людей с громоздкими предметами и большими сумками;</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4. Л</w:t>
      </w:r>
      <w:r w:rsidRPr="00AE7F17">
        <w:rPr>
          <w:rFonts w:ascii="Times New Roman" w:eastAsia="Times New Roman" w:hAnsi="Times New Roman" w:cs="Times New Roman"/>
          <w:color w:val="1D1B1B"/>
          <w:sz w:val="28"/>
          <w:szCs w:val="28"/>
          <w:lang w:eastAsia="ru-RU"/>
        </w:rPr>
        <w:t>юбыми способами старайтесь удержаться на ногах; не держите руки в карманах;</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5. Д</w:t>
      </w:r>
      <w:r w:rsidRPr="00AE7F17">
        <w:rPr>
          <w:rFonts w:ascii="Times New Roman" w:eastAsia="Times New Roman" w:hAnsi="Times New Roman" w:cs="Times New Roman"/>
          <w:color w:val="1D1B1B"/>
          <w:sz w:val="28"/>
          <w:szCs w:val="28"/>
          <w:lang w:eastAsia="ru-RU"/>
        </w:rPr>
        <w:t>вигаясь, поднимайте ноги как можно выше, ставьте ногу на полную стопу, не семените, не поднимайтесь на цыпочки;</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6. Е</w:t>
      </w:r>
      <w:r w:rsidRPr="00AE7F17">
        <w:rPr>
          <w:rFonts w:ascii="Times New Roman" w:eastAsia="Times New Roman" w:hAnsi="Times New Roman" w:cs="Times New Roman"/>
          <w:color w:val="1D1B1B"/>
          <w:sz w:val="28"/>
          <w:szCs w:val="28"/>
          <w:lang w:eastAsia="ru-RU"/>
        </w:rPr>
        <w:t>сли давка приняла угрожающий характер, немедленно, не раздумывая, освободитесь от любой ноши, прежде всего от сумки на длинном ремне и шарфа;</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7. Е</w:t>
      </w:r>
      <w:r w:rsidRPr="00AE7F17">
        <w:rPr>
          <w:rFonts w:ascii="Times New Roman" w:eastAsia="Times New Roman" w:hAnsi="Times New Roman" w:cs="Times New Roman"/>
          <w:color w:val="1D1B1B"/>
          <w:sz w:val="28"/>
          <w:szCs w:val="28"/>
          <w:lang w:eastAsia="ru-RU"/>
        </w:rPr>
        <w:t>сли что-то уронили, ни в коем случае не наклоняйтесь, чтобы поднять;</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8. Е</w:t>
      </w:r>
      <w:r w:rsidRPr="00AE7F17">
        <w:rPr>
          <w:rFonts w:ascii="Times New Roman" w:eastAsia="Times New Roman" w:hAnsi="Times New Roman" w:cs="Times New Roman"/>
          <w:color w:val="1D1B1B"/>
          <w:sz w:val="28"/>
          <w:szCs w:val="28"/>
          <w:lang w:eastAsia="ru-RU"/>
        </w:rPr>
        <w:t>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E7F17" w:rsidRPr="00AE7F17" w:rsidRDefault="00AE7F17" w:rsidP="00AE7F17">
      <w:p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встать не удается, свернитесь клубком, защитите голову предплечьями, а ладонями прикройте затылок;</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lastRenderedPageBreak/>
        <w:t>9. П</w:t>
      </w:r>
      <w:r w:rsidRPr="00AE7F17">
        <w:rPr>
          <w:rFonts w:ascii="Times New Roman" w:eastAsia="Times New Roman" w:hAnsi="Times New Roman" w:cs="Times New Roman"/>
          <w:color w:val="1D1B1B"/>
          <w:sz w:val="28"/>
          <w:szCs w:val="28"/>
          <w:lang w:eastAsia="ru-RU"/>
        </w:rPr>
        <w:t>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10. Л</w:t>
      </w:r>
      <w:r w:rsidRPr="00AE7F17">
        <w:rPr>
          <w:rFonts w:ascii="Times New Roman" w:eastAsia="Times New Roman" w:hAnsi="Times New Roman" w:cs="Times New Roman"/>
          <w:color w:val="1D1B1B"/>
          <w:sz w:val="28"/>
          <w:szCs w:val="28"/>
          <w:lang w:eastAsia="ru-RU"/>
        </w:rPr>
        <w:t>егче всего укрыться от толпы в углах зала или вблизи стен, но сложнее оттуда добираться до выхода.</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10"/>
          <w:szCs w:val="10"/>
          <w:lang w:eastAsia="ru-RU"/>
        </w:rPr>
      </w:pP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Памятка по поведению при возникновении угрозы совершения террористического акта (обнаружение взрывного устройства)</w:t>
      </w: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r w:rsidRPr="00AE7F17">
        <w:rPr>
          <w:rFonts w:ascii="Times New Roman" w:eastAsia="Times New Roman" w:hAnsi="Times New Roman" w:cs="Times New Roman"/>
          <w:b/>
          <w:bCs/>
          <w:color w:val="FF0000"/>
          <w:sz w:val="28"/>
          <w:szCs w:val="28"/>
          <w:lang w:eastAsia="ru-RU"/>
        </w:rPr>
        <w:t>КАТЕГОРИЧЕСКИ ЗАПРЕЩАЕТСЯ:</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10"/>
          <w:szCs w:val="10"/>
          <w:lang w:eastAsia="ru-RU"/>
        </w:rPr>
      </w:pP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1. Пользоваться найденными незнакомыми предметами.</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2. Сдвигать с места, перекатывать взрывоопасные предметы с места на место, брать их в руки.</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3. Обрывать или тянуть отходящие от предмета провода, предпринимать попытки их обезвредить.</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4. Поднимать, переносить, класть в карманы, портфели, сумки и т.п. взрывоопасные предметы.</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5. Ударять один боеприпас о другой или бить любыми предметами по корпусу или взрывателю.</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Идя по улице,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Телефоны оперативных служб:</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Полици</w:t>
      </w:r>
      <w:r w:rsidR="00841F71">
        <w:rPr>
          <w:rFonts w:ascii="Times New Roman" w:eastAsia="Times New Roman" w:hAnsi="Times New Roman" w:cs="Times New Roman"/>
          <w:b/>
          <w:bCs/>
          <w:color w:val="FF0000"/>
          <w:sz w:val="28"/>
          <w:szCs w:val="28"/>
          <w:lang w:eastAsia="ru-RU"/>
        </w:rPr>
        <w:t>я: 02, 4-05-43</w:t>
      </w:r>
      <w:bookmarkStart w:id="0" w:name="_GoBack"/>
      <w:bookmarkEnd w:id="0"/>
      <w:r w:rsidR="00841F71">
        <w:rPr>
          <w:rFonts w:ascii="Times New Roman" w:eastAsia="Times New Roman" w:hAnsi="Times New Roman" w:cs="Times New Roman"/>
          <w:b/>
          <w:bCs/>
          <w:color w:val="FF0000"/>
          <w:sz w:val="28"/>
          <w:szCs w:val="28"/>
          <w:lang w:eastAsia="ru-RU"/>
        </w:rPr>
        <w:t xml:space="preserve"> (с сотового телефона – 102, 112</w:t>
      </w:r>
      <w:r w:rsidRPr="00AE7F17">
        <w:rPr>
          <w:rFonts w:ascii="Times New Roman" w:eastAsia="Times New Roman" w:hAnsi="Times New Roman" w:cs="Times New Roman"/>
          <w:b/>
          <w:bCs/>
          <w:color w:val="FF0000"/>
          <w:sz w:val="28"/>
          <w:szCs w:val="28"/>
          <w:lang w:eastAsia="ru-RU"/>
        </w:rPr>
        <w:t>)</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proofErr w:type="gramStart"/>
      <w:r w:rsidRPr="00AE7F17">
        <w:rPr>
          <w:rFonts w:ascii="Times New Roman" w:eastAsia="Times New Roman" w:hAnsi="Times New Roman" w:cs="Times New Roman"/>
          <w:b/>
          <w:bCs/>
          <w:color w:val="FF0000"/>
          <w:sz w:val="28"/>
          <w:szCs w:val="28"/>
          <w:lang w:eastAsia="ru-RU"/>
        </w:rPr>
        <w:t>Единая дежурно-диспетчерская служба – 112)</w:t>
      </w:r>
      <w:proofErr w:type="gramEnd"/>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44"/>
          <w:szCs w:val="44"/>
          <w:lang w:eastAsia="ru-RU"/>
        </w:rPr>
      </w:pPr>
      <w:r w:rsidRPr="00AE7F17">
        <w:rPr>
          <w:rFonts w:ascii="Times New Roman" w:eastAsia="Times New Roman" w:hAnsi="Times New Roman" w:cs="Times New Roman"/>
          <w:b/>
          <w:bCs/>
          <w:color w:val="FF0000"/>
          <w:sz w:val="44"/>
          <w:szCs w:val="44"/>
          <w:lang w:eastAsia="ru-RU"/>
        </w:rPr>
        <w:t>Будьте бдительны!</w:t>
      </w:r>
    </w:p>
    <w:p w:rsidR="001726CC" w:rsidRPr="00AE7F17" w:rsidRDefault="001726CC" w:rsidP="00AE7F17">
      <w:pPr>
        <w:spacing w:after="0" w:line="0" w:lineRule="atLeast"/>
        <w:jc w:val="both"/>
        <w:rPr>
          <w:rFonts w:ascii="Times New Roman" w:hAnsi="Times New Roman" w:cs="Times New Roman"/>
          <w:sz w:val="44"/>
          <w:szCs w:val="44"/>
        </w:rPr>
      </w:pPr>
    </w:p>
    <w:sectPr w:rsidR="001726CC" w:rsidRPr="00AE7F17" w:rsidSect="00AE7F1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DB"/>
    <w:multiLevelType w:val="multilevel"/>
    <w:tmpl w:val="B83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063DD"/>
    <w:multiLevelType w:val="multilevel"/>
    <w:tmpl w:val="BC82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4B25"/>
    <w:multiLevelType w:val="multilevel"/>
    <w:tmpl w:val="444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209B5"/>
    <w:multiLevelType w:val="multilevel"/>
    <w:tmpl w:val="0A6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4F29"/>
    <w:multiLevelType w:val="multilevel"/>
    <w:tmpl w:val="3BCA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E3B13"/>
    <w:multiLevelType w:val="multilevel"/>
    <w:tmpl w:val="0F1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7126B"/>
    <w:multiLevelType w:val="multilevel"/>
    <w:tmpl w:val="9518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71C53"/>
    <w:multiLevelType w:val="multilevel"/>
    <w:tmpl w:val="C80E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9108E"/>
    <w:multiLevelType w:val="multilevel"/>
    <w:tmpl w:val="917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B1571"/>
    <w:multiLevelType w:val="multilevel"/>
    <w:tmpl w:val="70B8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57AD3"/>
    <w:multiLevelType w:val="multilevel"/>
    <w:tmpl w:val="6E86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82DD0"/>
    <w:multiLevelType w:val="multilevel"/>
    <w:tmpl w:val="A064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95E20"/>
    <w:multiLevelType w:val="multilevel"/>
    <w:tmpl w:val="88B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C14A9"/>
    <w:multiLevelType w:val="multilevel"/>
    <w:tmpl w:val="74A4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A591C"/>
    <w:multiLevelType w:val="multilevel"/>
    <w:tmpl w:val="7F7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C20B9"/>
    <w:multiLevelType w:val="multilevel"/>
    <w:tmpl w:val="451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21884"/>
    <w:multiLevelType w:val="multilevel"/>
    <w:tmpl w:val="83A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44186"/>
    <w:multiLevelType w:val="multilevel"/>
    <w:tmpl w:val="E9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F62CD"/>
    <w:multiLevelType w:val="multilevel"/>
    <w:tmpl w:val="37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801209"/>
    <w:multiLevelType w:val="multilevel"/>
    <w:tmpl w:val="3D8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E084F"/>
    <w:multiLevelType w:val="multilevel"/>
    <w:tmpl w:val="F22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87A06"/>
    <w:multiLevelType w:val="multilevel"/>
    <w:tmpl w:val="0AD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12"/>
  </w:num>
  <w:num w:numId="5">
    <w:abstractNumId w:val="16"/>
  </w:num>
  <w:num w:numId="6">
    <w:abstractNumId w:val="1"/>
  </w:num>
  <w:num w:numId="7">
    <w:abstractNumId w:val="11"/>
  </w:num>
  <w:num w:numId="8">
    <w:abstractNumId w:val="4"/>
  </w:num>
  <w:num w:numId="9">
    <w:abstractNumId w:val="17"/>
  </w:num>
  <w:num w:numId="10">
    <w:abstractNumId w:val="0"/>
  </w:num>
  <w:num w:numId="11">
    <w:abstractNumId w:val="8"/>
  </w:num>
  <w:num w:numId="12">
    <w:abstractNumId w:val="20"/>
  </w:num>
  <w:num w:numId="13">
    <w:abstractNumId w:val="18"/>
  </w:num>
  <w:num w:numId="14">
    <w:abstractNumId w:val="13"/>
  </w:num>
  <w:num w:numId="15">
    <w:abstractNumId w:val="2"/>
  </w:num>
  <w:num w:numId="16">
    <w:abstractNumId w:val="15"/>
  </w:num>
  <w:num w:numId="17">
    <w:abstractNumId w:val="6"/>
  </w:num>
  <w:num w:numId="18">
    <w:abstractNumId w:val="19"/>
  </w:num>
  <w:num w:numId="19">
    <w:abstractNumId w:val="5"/>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E5"/>
    <w:rsid w:val="001726CC"/>
    <w:rsid w:val="00841F71"/>
    <w:rsid w:val="00AE7F17"/>
    <w:rsid w:val="00DE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F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F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6516">
      <w:bodyDiv w:val="1"/>
      <w:marLeft w:val="0"/>
      <w:marRight w:val="0"/>
      <w:marTop w:val="0"/>
      <w:marBottom w:val="0"/>
      <w:divBdr>
        <w:top w:val="none" w:sz="0" w:space="0" w:color="auto"/>
        <w:left w:val="none" w:sz="0" w:space="0" w:color="auto"/>
        <w:bottom w:val="none" w:sz="0" w:space="0" w:color="auto"/>
        <w:right w:val="none" w:sz="0" w:space="0" w:color="auto"/>
      </w:divBdr>
      <w:divsChild>
        <w:div w:id="1170213570">
          <w:marLeft w:val="0"/>
          <w:marRight w:val="0"/>
          <w:marTop w:val="0"/>
          <w:marBottom w:val="0"/>
          <w:divBdr>
            <w:top w:val="none" w:sz="0" w:space="0" w:color="auto"/>
            <w:left w:val="none" w:sz="0" w:space="0" w:color="auto"/>
            <w:bottom w:val="none" w:sz="0" w:space="0" w:color="auto"/>
            <w:right w:val="none" w:sz="0" w:space="0" w:color="auto"/>
          </w:divBdr>
          <w:divsChild>
            <w:div w:id="266157752">
              <w:marLeft w:val="0"/>
              <w:marRight w:val="0"/>
              <w:marTop w:val="150"/>
              <w:marBottom w:val="0"/>
              <w:divBdr>
                <w:top w:val="none" w:sz="0" w:space="0" w:color="auto"/>
                <w:left w:val="none" w:sz="0" w:space="0" w:color="auto"/>
                <w:bottom w:val="none" w:sz="0" w:space="0" w:color="auto"/>
                <w:right w:val="none" w:sz="0" w:space="0" w:color="auto"/>
              </w:divBdr>
            </w:div>
          </w:divsChild>
        </w:div>
        <w:div w:id="27895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2023-10-13T17:22:00Z</dcterms:created>
  <dcterms:modified xsi:type="dcterms:W3CDTF">2023-10-16T07:46:00Z</dcterms:modified>
</cp:coreProperties>
</file>