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>Утвержден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6A5C53" w:rsidRPr="00DE314E" w:rsidRDefault="0089749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от  «  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 » 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786-р/адм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C53" w:rsidRPr="00DE314E" w:rsidRDefault="006A5C5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C53" w:rsidRPr="00DE314E" w:rsidRDefault="0089749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</w:t>
      </w:r>
      <w:r w:rsidR="006A5C53" w:rsidRPr="00DE314E">
        <w:rPr>
          <w:rFonts w:ascii="Times New Roman" w:hAnsi="Times New Roman" w:cs="Times New Roman"/>
          <w:b/>
          <w:color w:val="333333"/>
          <w:sz w:val="28"/>
          <w:szCs w:val="28"/>
        </w:rPr>
        <w:t>Регламент голосования и порядок заполнения бюллетеней</w:t>
      </w:r>
    </w:p>
    <w:p w:rsidR="006A5C53" w:rsidRPr="00DE314E" w:rsidRDefault="006A5C53" w:rsidP="00DE314E">
      <w:pPr>
        <w:pStyle w:val="p3"/>
        <w:shd w:val="clear" w:color="auto" w:fill="FFFFFF"/>
        <w:spacing w:before="59" w:beforeAutospacing="0" w:after="59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1. Голосование по общественным территориям проводится путем открытого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голосования на территориальных счетных участках.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2. </w:t>
      </w:r>
      <w:r w:rsidRPr="00DE314E">
        <w:rPr>
          <w:color w:val="2D2D2D"/>
          <w:spacing w:val="1"/>
          <w:sz w:val="28"/>
          <w:szCs w:val="28"/>
        </w:rPr>
        <w:t>Участники голосования голосуют в отношении общественных территорий, отобранных общественной комиссией для проведения голосования.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3. Участники голосования участвуют в голосовании непосредственно. Каждый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участник голосования имеет один голос.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4. Голосование по общественным территориям является рейтинговым.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5. Для получения </w:t>
      </w:r>
      <w:r w:rsidR="00111248">
        <w:rPr>
          <w:color w:val="333333"/>
          <w:sz w:val="28"/>
          <w:szCs w:val="28"/>
        </w:rPr>
        <w:t>анкеты</w:t>
      </w:r>
      <w:r w:rsidR="001F5C8F">
        <w:rPr>
          <w:color w:val="333333"/>
          <w:sz w:val="28"/>
          <w:szCs w:val="28"/>
        </w:rPr>
        <w:t xml:space="preserve"> для голосования</w:t>
      </w:r>
      <w:r w:rsidRPr="00DE314E">
        <w:rPr>
          <w:color w:val="333333"/>
          <w:sz w:val="28"/>
          <w:szCs w:val="28"/>
        </w:rPr>
        <w:t xml:space="preserve"> участник голосования предъявляет паспорт гражданина Российской Федерации или иной документ,</w:t>
      </w:r>
      <w:r w:rsidRPr="00DE314E">
        <w:rPr>
          <w:color w:val="2D2D2D"/>
          <w:spacing w:val="1"/>
          <w:sz w:val="28"/>
          <w:szCs w:val="28"/>
        </w:rPr>
        <w:t xml:space="preserve"> удостоверяющий личность гражданина РФ</w:t>
      </w:r>
      <w:r w:rsidRPr="00DE314E">
        <w:rPr>
          <w:color w:val="333333"/>
          <w:sz w:val="28"/>
          <w:szCs w:val="28"/>
        </w:rPr>
        <w:t xml:space="preserve"> и ставит подпись в списке за </w:t>
      </w:r>
      <w:r w:rsidR="001F5C8F">
        <w:rPr>
          <w:color w:val="333333"/>
          <w:sz w:val="28"/>
          <w:szCs w:val="28"/>
        </w:rPr>
        <w:t>е</w:t>
      </w:r>
      <w:r w:rsidR="00111248">
        <w:rPr>
          <w:color w:val="333333"/>
          <w:sz w:val="28"/>
          <w:szCs w:val="28"/>
        </w:rPr>
        <w:t>е</w:t>
      </w:r>
      <w:r w:rsidR="001F5C8F">
        <w:rPr>
          <w:color w:val="333333"/>
          <w:sz w:val="28"/>
          <w:szCs w:val="28"/>
        </w:rPr>
        <w:t xml:space="preserve"> получение</w:t>
      </w:r>
      <w:r w:rsidRPr="00DE314E">
        <w:rPr>
          <w:color w:val="333333"/>
          <w:sz w:val="28"/>
          <w:szCs w:val="28"/>
        </w:rPr>
        <w:t xml:space="preserve">, а также расписывается в подтверждении согласия на обработку персональных данных.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После этого в списке расписывается член территориальной счетной комиссии,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выдавший участнику голосования </w:t>
      </w:r>
      <w:r w:rsidR="00111248">
        <w:rPr>
          <w:color w:val="333333"/>
          <w:sz w:val="28"/>
          <w:szCs w:val="28"/>
        </w:rPr>
        <w:t xml:space="preserve"> анкету  для голосования</w:t>
      </w:r>
      <w:r w:rsidRPr="00DE314E">
        <w:rPr>
          <w:color w:val="333333"/>
          <w:sz w:val="28"/>
          <w:szCs w:val="28"/>
        </w:rPr>
        <w:t xml:space="preserve">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6. Член территориальной счетной комиссии разъясняет участнику голосования порядок заполнения</w:t>
      </w:r>
      <w:r w:rsidR="00111248">
        <w:rPr>
          <w:color w:val="333333"/>
          <w:sz w:val="28"/>
          <w:szCs w:val="28"/>
        </w:rPr>
        <w:t xml:space="preserve">  анкеты для голосования</w:t>
      </w:r>
      <w:r w:rsidRPr="00DE314E">
        <w:rPr>
          <w:color w:val="333333"/>
          <w:sz w:val="28"/>
          <w:szCs w:val="28"/>
        </w:rPr>
        <w:t>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7. Участник голосования ставит любой знак (знаки) в квадрате (квадратах) н</w:t>
      </w:r>
      <w:r w:rsidR="008959E0">
        <w:rPr>
          <w:color w:val="333333"/>
          <w:sz w:val="28"/>
          <w:szCs w:val="28"/>
        </w:rPr>
        <w:t>апротив общественной территории</w:t>
      </w:r>
      <w:r w:rsidRPr="00DE314E">
        <w:rPr>
          <w:color w:val="333333"/>
          <w:sz w:val="28"/>
          <w:szCs w:val="28"/>
        </w:rPr>
        <w:t xml:space="preserve">, за которую  он собирается голосовать.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8.  После заполнения </w:t>
      </w:r>
      <w:r w:rsidR="00111248">
        <w:rPr>
          <w:color w:val="333333"/>
          <w:sz w:val="28"/>
          <w:szCs w:val="28"/>
        </w:rPr>
        <w:t xml:space="preserve">анкеты </w:t>
      </w:r>
      <w:r w:rsidRPr="00DE314E">
        <w:rPr>
          <w:color w:val="333333"/>
          <w:sz w:val="28"/>
          <w:szCs w:val="28"/>
        </w:rPr>
        <w:t>участник голосования опускает  заполненн</w:t>
      </w:r>
      <w:r w:rsidR="00111248">
        <w:rPr>
          <w:color w:val="333333"/>
          <w:sz w:val="28"/>
          <w:szCs w:val="28"/>
        </w:rPr>
        <w:t>ую анкету</w:t>
      </w:r>
      <w:r w:rsidRPr="00DE314E">
        <w:rPr>
          <w:color w:val="333333"/>
          <w:sz w:val="28"/>
          <w:szCs w:val="28"/>
        </w:rPr>
        <w:t xml:space="preserve">  в </w:t>
      </w:r>
      <w:r w:rsidRPr="00DE314E">
        <w:rPr>
          <w:sz w:val="28"/>
          <w:szCs w:val="28"/>
        </w:rPr>
        <w:t>стационарный ящик для голосования.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9. </w:t>
      </w:r>
      <w:r w:rsidR="00111248">
        <w:rPr>
          <w:color w:val="333333"/>
          <w:sz w:val="28"/>
          <w:szCs w:val="28"/>
        </w:rPr>
        <w:t>Анкета</w:t>
      </w:r>
      <w:r w:rsidRPr="00DE314E">
        <w:rPr>
          <w:color w:val="333333"/>
          <w:sz w:val="28"/>
          <w:szCs w:val="28"/>
        </w:rPr>
        <w:t>, в которо</w:t>
      </w:r>
      <w:r w:rsidR="00111248">
        <w:rPr>
          <w:color w:val="333333"/>
          <w:sz w:val="28"/>
          <w:szCs w:val="28"/>
        </w:rPr>
        <w:t>й</w:t>
      </w:r>
      <w:r w:rsidRPr="00DE314E">
        <w:rPr>
          <w:color w:val="333333"/>
          <w:sz w:val="28"/>
          <w:szCs w:val="28"/>
        </w:rPr>
        <w:t xml:space="preserve"> знаки проставлены более чем за </w:t>
      </w:r>
      <w:r w:rsidR="005932E4">
        <w:rPr>
          <w:color w:val="333333"/>
          <w:sz w:val="28"/>
          <w:szCs w:val="28"/>
        </w:rPr>
        <w:t>1</w:t>
      </w:r>
      <w:r w:rsidRPr="00DE314E">
        <w:rPr>
          <w:color w:val="333333"/>
          <w:sz w:val="28"/>
          <w:szCs w:val="28"/>
        </w:rPr>
        <w:t xml:space="preserve"> территории, знак (знаки)  не проставлены ни в одном из квадратов – считаются недействительными.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897493" w:rsidRDefault="0089749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C50FC" w:rsidRDefault="009C50FC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9C50FC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E2" w:rsidRDefault="002A26E2">
      <w:pPr>
        <w:spacing w:after="0" w:line="240" w:lineRule="auto"/>
      </w:pPr>
      <w:r>
        <w:separator/>
      </w:r>
    </w:p>
  </w:endnote>
  <w:endnote w:type="continuationSeparator" w:id="1">
    <w:p w:rsidR="002A26E2" w:rsidRDefault="002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1517E3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2A26E2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2A26E2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E2" w:rsidRDefault="002A26E2">
      <w:pPr>
        <w:spacing w:after="0" w:line="240" w:lineRule="auto"/>
      </w:pPr>
      <w:r>
        <w:separator/>
      </w:r>
    </w:p>
  </w:footnote>
  <w:footnote w:type="continuationSeparator" w:id="1">
    <w:p w:rsidR="002A26E2" w:rsidRDefault="002A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517E3"/>
    <w:rsid w:val="0019195F"/>
    <w:rsid w:val="001F5C8F"/>
    <w:rsid w:val="0020559B"/>
    <w:rsid w:val="00292744"/>
    <w:rsid w:val="002A26E2"/>
    <w:rsid w:val="002D2E42"/>
    <w:rsid w:val="0031248C"/>
    <w:rsid w:val="00336B61"/>
    <w:rsid w:val="003644D1"/>
    <w:rsid w:val="00443764"/>
    <w:rsid w:val="00483550"/>
    <w:rsid w:val="0049539C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737262"/>
    <w:rsid w:val="00745515"/>
    <w:rsid w:val="007C498D"/>
    <w:rsid w:val="007E627C"/>
    <w:rsid w:val="007F6277"/>
    <w:rsid w:val="00826135"/>
    <w:rsid w:val="00866D71"/>
    <w:rsid w:val="00870013"/>
    <w:rsid w:val="008959E0"/>
    <w:rsid w:val="00897493"/>
    <w:rsid w:val="008D203F"/>
    <w:rsid w:val="008F7FCD"/>
    <w:rsid w:val="0093264B"/>
    <w:rsid w:val="00970EC0"/>
    <w:rsid w:val="009C50FC"/>
    <w:rsid w:val="009D6318"/>
    <w:rsid w:val="00A234CC"/>
    <w:rsid w:val="00A93811"/>
    <w:rsid w:val="00AC6C2F"/>
    <w:rsid w:val="00B17C5A"/>
    <w:rsid w:val="00B66FE5"/>
    <w:rsid w:val="00B90A5F"/>
    <w:rsid w:val="00BB3C06"/>
    <w:rsid w:val="00BC06D7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41</cp:revision>
  <cp:lastPrinted>2019-02-25T09:33:00Z</cp:lastPrinted>
  <dcterms:created xsi:type="dcterms:W3CDTF">2018-03-05T12:25:00Z</dcterms:created>
  <dcterms:modified xsi:type="dcterms:W3CDTF">2019-11-29T07:58:00Z</dcterms:modified>
</cp:coreProperties>
</file>