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07" w:rsidRPr="009D7E03" w:rsidRDefault="001B7F07" w:rsidP="001B7F07">
      <w:pPr>
        <w:spacing w:after="0" w:line="240" w:lineRule="auto"/>
        <w:ind w:right="-113"/>
        <w:jc w:val="center"/>
        <w:rPr>
          <w:rFonts w:ascii="Times New Roman" w:eastAsiaTheme="minorEastAsia" w:hAnsi="Times New Roman"/>
          <w:b/>
          <w:bCs/>
          <w:sz w:val="28"/>
          <w:szCs w:val="28"/>
          <w:lang w:eastAsia="ru-RU"/>
        </w:rPr>
      </w:pPr>
      <w:r w:rsidRPr="009D7E03">
        <w:rPr>
          <w:rFonts w:ascii="Times New Roman" w:eastAsiaTheme="minorEastAsia" w:hAnsi="Times New Roman"/>
          <w:b/>
          <w:bCs/>
          <w:sz w:val="28"/>
          <w:szCs w:val="28"/>
          <w:lang w:eastAsia="ru-RU"/>
        </w:rPr>
        <w:t>ТЕРРИТОРИАЛЬНАЯ ИЗБИРАТЕЛЬНАЯ КОМИССИЯ</w:t>
      </w:r>
    </w:p>
    <w:p w:rsidR="001B7F07" w:rsidRPr="009D7E03" w:rsidRDefault="001B7F07" w:rsidP="001B7F07">
      <w:pPr>
        <w:keepNext/>
        <w:spacing w:after="0" w:line="240" w:lineRule="auto"/>
        <w:jc w:val="center"/>
        <w:outlineLvl w:val="0"/>
        <w:rPr>
          <w:rFonts w:ascii="Times New Roman" w:eastAsia="Times New Roman" w:hAnsi="Times New Roman"/>
          <w:bCs/>
          <w:sz w:val="28"/>
          <w:szCs w:val="28"/>
          <w:lang w:eastAsia="ru-RU"/>
        </w:rPr>
      </w:pPr>
      <w:r w:rsidRPr="009D7E03">
        <w:rPr>
          <w:rFonts w:ascii="Times New Roman" w:eastAsia="Times New Roman" w:hAnsi="Times New Roman"/>
          <w:b/>
          <w:bCs/>
          <w:sz w:val="28"/>
          <w:szCs w:val="28"/>
          <w:lang w:eastAsia="ru-RU"/>
        </w:rPr>
        <w:t>МУНИЦИПАЛЬНОГО ОБРАЗОВАНИЯ</w:t>
      </w:r>
    </w:p>
    <w:p w:rsidR="001B7F07" w:rsidRPr="009D7E03" w:rsidRDefault="001B7F07" w:rsidP="001B7F07">
      <w:pPr>
        <w:spacing w:after="0" w:line="240" w:lineRule="auto"/>
        <w:jc w:val="center"/>
        <w:rPr>
          <w:rFonts w:ascii="Times New Roman" w:eastAsiaTheme="minorEastAsia" w:hAnsi="Times New Roman"/>
          <w:b/>
          <w:bCs/>
          <w:sz w:val="28"/>
          <w:szCs w:val="28"/>
          <w:lang w:eastAsia="ru-RU"/>
        </w:rPr>
      </w:pPr>
      <w:r w:rsidRPr="009D7E03">
        <w:rPr>
          <w:rFonts w:ascii="Times New Roman" w:eastAsiaTheme="minorEastAsia" w:hAnsi="Times New Roman"/>
          <w:b/>
          <w:bCs/>
          <w:sz w:val="28"/>
          <w:szCs w:val="28"/>
          <w:lang w:eastAsia="ru-RU"/>
        </w:rPr>
        <w:t>«РОСЛАВЛЬСКИЙ  РАЙОН»  СМОЛЕНСКОЙ ОБЛАСТИ</w:t>
      </w:r>
    </w:p>
    <w:p w:rsidR="001B7F07" w:rsidRPr="009D7E03" w:rsidRDefault="001B7F07" w:rsidP="001B7F07">
      <w:pPr>
        <w:jc w:val="center"/>
        <w:rPr>
          <w:rFonts w:ascii="Times New Roman" w:eastAsiaTheme="minorEastAsia" w:hAnsi="Times New Roman"/>
          <w:b/>
          <w:bCs/>
          <w:sz w:val="28"/>
          <w:szCs w:val="28"/>
          <w:lang w:eastAsia="ru-RU"/>
        </w:rPr>
      </w:pPr>
    </w:p>
    <w:p w:rsidR="001B7F07" w:rsidRPr="009D7E03" w:rsidRDefault="001B7F07" w:rsidP="001B7F07">
      <w:pPr>
        <w:spacing w:before="120"/>
        <w:contextualSpacing/>
        <w:jc w:val="center"/>
        <w:rPr>
          <w:rFonts w:ascii="Times New Roman" w:eastAsiaTheme="minorEastAsia" w:hAnsi="Times New Roman"/>
          <w:b/>
          <w:sz w:val="28"/>
          <w:szCs w:val="28"/>
          <w:lang w:eastAsia="ru-RU"/>
        </w:rPr>
      </w:pPr>
      <w:r w:rsidRPr="009D7E03">
        <w:rPr>
          <w:rFonts w:ascii="Times New Roman" w:eastAsiaTheme="minorEastAsia" w:hAnsi="Times New Roman"/>
          <w:b/>
          <w:sz w:val="28"/>
          <w:szCs w:val="28"/>
          <w:lang w:eastAsia="ru-RU"/>
        </w:rPr>
        <w:t>П</w:t>
      </w:r>
      <w:r>
        <w:rPr>
          <w:rFonts w:ascii="Times New Roman" w:eastAsiaTheme="minorEastAsia" w:hAnsi="Times New Roman"/>
          <w:b/>
          <w:sz w:val="28"/>
          <w:szCs w:val="28"/>
          <w:lang w:eastAsia="ru-RU"/>
        </w:rPr>
        <w:t xml:space="preserve"> </w:t>
      </w:r>
      <w:r w:rsidRPr="009D7E03">
        <w:rPr>
          <w:rFonts w:ascii="Times New Roman" w:eastAsiaTheme="minorEastAsia" w:hAnsi="Times New Roman"/>
          <w:b/>
          <w:sz w:val="28"/>
          <w:szCs w:val="28"/>
          <w:lang w:eastAsia="ru-RU"/>
        </w:rPr>
        <w:t>О С Т А Н О В Л Е Н И Е</w:t>
      </w:r>
    </w:p>
    <w:p w:rsidR="001B7F07" w:rsidRPr="009D7E03" w:rsidRDefault="001B7F07" w:rsidP="001B7F07">
      <w:pPr>
        <w:spacing w:before="120"/>
        <w:contextualSpacing/>
        <w:jc w:val="center"/>
        <w:rPr>
          <w:rFonts w:ascii="Times New Roman" w:eastAsiaTheme="minorEastAsia" w:hAnsi="Times New Roman"/>
          <w:b/>
          <w:sz w:val="28"/>
          <w:szCs w:val="28"/>
          <w:lang w:eastAsia="ru-RU"/>
        </w:rPr>
      </w:pPr>
    </w:p>
    <w:p w:rsidR="001B7F07" w:rsidRPr="009D7E03" w:rsidRDefault="001B7F07" w:rsidP="001B7F07">
      <w:pPr>
        <w:spacing w:after="0" w:line="240" w:lineRule="auto"/>
        <w:contextualSpacing/>
        <w:jc w:val="center"/>
        <w:rPr>
          <w:rFonts w:ascii="Times New Roman" w:eastAsia="Times New Roman" w:hAnsi="Times New Roman"/>
          <w:b/>
          <w:sz w:val="24"/>
          <w:szCs w:val="24"/>
          <w:lang w:eastAsia="ru-RU"/>
        </w:rPr>
      </w:pPr>
    </w:p>
    <w:p w:rsidR="001B7F07" w:rsidRPr="009D7E03" w:rsidRDefault="001B7F07" w:rsidP="001B7F07">
      <w:pPr>
        <w:spacing w:after="0" w:line="240" w:lineRule="auto"/>
        <w:jc w:val="both"/>
        <w:rPr>
          <w:rFonts w:ascii="Times New Roman" w:eastAsia="Times New Roman" w:hAnsi="Times New Roman"/>
          <w:sz w:val="28"/>
          <w:szCs w:val="28"/>
          <w:lang w:eastAsia="ru-RU"/>
        </w:rPr>
      </w:pPr>
      <w:r w:rsidRPr="009D7E03">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23 марта</w:t>
      </w:r>
      <w:r w:rsidRPr="009D7E03">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9</w:t>
      </w:r>
      <w:r w:rsidRPr="009D7E03">
        <w:rPr>
          <w:rFonts w:ascii="Times New Roman" w:eastAsia="Times New Roman" w:hAnsi="Times New Roman"/>
          <w:sz w:val="28"/>
          <w:szCs w:val="28"/>
          <w:lang w:eastAsia="ru-RU"/>
        </w:rPr>
        <w:t xml:space="preserve">   года                                                                       № 1</w:t>
      </w:r>
      <w:r>
        <w:rPr>
          <w:rFonts w:ascii="Times New Roman" w:eastAsia="Times New Roman" w:hAnsi="Times New Roman"/>
          <w:sz w:val="28"/>
          <w:szCs w:val="28"/>
          <w:lang w:eastAsia="ru-RU"/>
        </w:rPr>
        <w:t>25</w:t>
      </w:r>
      <w:r w:rsidRPr="009D7E03">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9D7E03">
        <w:rPr>
          <w:rFonts w:ascii="Times New Roman" w:eastAsia="Times New Roman" w:hAnsi="Times New Roman"/>
          <w:sz w:val="28"/>
          <w:szCs w:val="28"/>
          <w:lang w:eastAsia="ru-RU"/>
        </w:rPr>
        <w:t>9</w:t>
      </w:r>
      <w:r>
        <w:rPr>
          <w:rFonts w:ascii="Times New Roman" w:eastAsia="Times New Roman" w:hAnsi="Times New Roman"/>
          <w:sz w:val="28"/>
          <w:szCs w:val="28"/>
          <w:lang w:eastAsia="ru-RU"/>
        </w:rPr>
        <w:t>7</w:t>
      </w:r>
    </w:p>
    <w:p w:rsidR="001B7F07" w:rsidRPr="009D7E03" w:rsidRDefault="001B7F07" w:rsidP="001B7F07">
      <w:pPr>
        <w:spacing w:after="0" w:line="240" w:lineRule="auto"/>
        <w:jc w:val="both"/>
        <w:rPr>
          <w:rFonts w:ascii="Times New Roman" w:eastAsia="Times New Roman" w:hAnsi="Times New Roman"/>
          <w:sz w:val="28"/>
          <w:szCs w:val="28"/>
          <w:lang w:eastAsia="ru-RU"/>
        </w:rPr>
      </w:pPr>
    </w:p>
    <w:p w:rsidR="001B7F07" w:rsidRPr="00AA7D09" w:rsidRDefault="001B7F07" w:rsidP="001B7F07">
      <w:pPr>
        <w:widowControl w:val="0"/>
        <w:tabs>
          <w:tab w:val="left" w:pos="6237"/>
          <w:tab w:val="left" w:pos="6379"/>
          <w:tab w:val="left" w:pos="9639"/>
        </w:tabs>
        <w:autoSpaceDE w:val="0"/>
        <w:autoSpaceDN w:val="0"/>
        <w:spacing w:after="0" w:line="240" w:lineRule="auto"/>
        <w:ind w:right="3968"/>
        <w:jc w:val="both"/>
        <w:rPr>
          <w:rFonts w:ascii="Times New Roman" w:eastAsia="Times New Roman" w:hAnsi="Times New Roman"/>
          <w:b/>
          <w:sz w:val="28"/>
          <w:szCs w:val="28"/>
          <w:lang w:eastAsia="ru-RU"/>
        </w:rPr>
      </w:pPr>
      <w:r w:rsidRPr="009D7E03">
        <w:rPr>
          <w:rFonts w:ascii="Times New Roman" w:eastAsia="Times New Roman" w:hAnsi="Times New Roman"/>
          <w:bCs/>
          <w:iCs/>
          <w:sz w:val="28"/>
          <w:szCs w:val="28"/>
          <w:lang w:eastAsia="ru-RU"/>
        </w:rPr>
        <w:t>Об опубликовании Перечня</w:t>
      </w:r>
      <w:r w:rsidRPr="009D7E03">
        <w:rPr>
          <w:rFonts w:ascii="Times New Roman" w:eastAsia="Times New Roman" w:hAnsi="Times New Roman"/>
          <w:sz w:val="28"/>
          <w:szCs w:val="28"/>
          <w:lang w:eastAsia="ru-RU"/>
        </w:rPr>
        <w:t xml:space="preserve"> муниципальных организаций телерадиовещания, муниципальных периодических печатных изданий, осуществляющих информационное обеспечение выборов депутатов </w:t>
      </w:r>
      <w:r>
        <w:rPr>
          <w:rFonts w:ascii="Times New Roman" w:eastAsia="Times New Roman" w:hAnsi="Times New Roman"/>
          <w:sz w:val="28"/>
          <w:szCs w:val="28"/>
          <w:lang w:eastAsia="ru-RU"/>
        </w:rPr>
        <w:t xml:space="preserve">Совета депутатов </w:t>
      </w:r>
      <w:r w:rsidRPr="00AA7D09">
        <w:rPr>
          <w:rFonts w:ascii="Times New Roman" w:eastAsia="Times New Roman" w:hAnsi="Times New Roman"/>
          <w:sz w:val="28"/>
          <w:szCs w:val="28"/>
          <w:lang w:eastAsia="ru-RU"/>
        </w:rPr>
        <w:t>Астапковичского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Екимовичского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Липовского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Любовского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Остерского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Перенского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w:t>
      </w:r>
      <w:r w:rsidRPr="007C2716">
        <w:rPr>
          <w:rFonts w:ascii="Times New Roman" w:eastAsia="Times New Roman" w:hAnsi="Times New Roman"/>
          <w:bCs/>
          <w:iCs/>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депутатов</w:t>
      </w:r>
      <w:r>
        <w:rPr>
          <w:rFonts w:ascii="Times New Roman" w:eastAsia="Times New Roman" w:hAnsi="Times New Roman"/>
          <w:sz w:val="28"/>
          <w:szCs w:val="28"/>
          <w:lang w:eastAsia="ru-RU"/>
        </w:rPr>
        <w:t xml:space="preserve"> </w:t>
      </w:r>
      <w:r w:rsidRPr="00AA7D09">
        <w:rPr>
          <w:rFonts w:ascii="Times New Roman" w:eastAsia="Times New Roman" w:hAnsi="Times New Roman"/>
          <w:sz w:val="28"/>
          <w:szCs w:val="28"/>
          <w:lang w:eastAsia="ru-RU"/>
        </w:rPr>
        <w:t xml:space="preserve">Совета депутатов </w:t>
      </w:r>
      <w:r>
        <w:rPr>
          <w:rFonts w:ascii="Times New Roman" w:eastAsia="Times New Roman" w:hAnsi="Times New Roman"/>
          <w:sz w:val="28"/>
          <w:szCs w:val="28"/>
          <w:lang w:eastAsia="ru-RU"/>
        </w:rPr>
        <w:t>Пригорьевского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Сырокоренского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p>
    <w:p w:rsidR="001B7F07" w:rsidRPr="009D7E03" w:rsidRDefault="001B7F07" w:rsidP="001B7F07">
      <w:pPr>
        <w:tabs>
          <w:tab w:val="left" w:pos="10206"/>
          <w:tab w:val="left" w:pos="10773"/>
        </w:tabs>
        <w:spacing w:after="0" w:line="240" w:lineRule="auto"/>
        <w:ind w:right="2976"/>
        <w:jc w:val="both"/>
        <w:rPr>
          <w:rFonts w:ascii="Times New Roman" w:eastAsia="Times New Roman" w:hAnsi="Times New Roman"/>
          <w:iCs/>
          <w:sz w:val="28"/>
          <w:szCs w:val="28"/>
          <w:lang w:eastAsia="ru-RU"/>
        </w:rPr>
      </w:pPr>
    </w:p>
    <w:p w:rsidR="001B7F07" w:rsidRPr="009D7E03" w:rsidRDefault="001B7F07" w:rsidP="001B7F07">
      <w:pPr>
        <w:spacing w:after="0" w:line="240" w:lineRule="auto"/>
        <w:jc w:val="both"/>
        <w:rPr>
          <w:rFonts w:ascii="Times New Roman" w:eastAsia="Times New Roman" w:hAnsi="Times New Roman"/>
          <w:sz w:val="28"/>
          <w:szCs w:val="28"/>
          <w:lang w:eastAsia="ru-RU"/>
        </w:rPr>
      </w:pPr>
    </w:p>
    <w:p w:rsidR="001B7F07" w:rsidRPr="009D7E03" w:rsidRDefault="001B7F07" w:rsidP="001B7F07">
      <w:pPr>
        <w:spacing w:after="120" w:line="240" w:lineRule="auto"/>
        <w:ind w:right="113"/>
        <w:jc w:val="both"/>
        <w:rPr>
          <w:rFonts w:ascii="Times New Roman" w:eastAsia="Times New Roman" w:hAnsi="Times New Roman"/>
          <w:sz w:val="28"/>
          <w:szCs w:val="28"/>
          <w:lang w:eastAsia="ru-RU"/>
        </w:rPr>
      </w:pPr>
      <w:r w:rsidRPr="009D7E03">
        <w:rPr>
          <w:rFonts w:ascii="Times New Roman" w:eastAsiaTheme="minorHAnsi" w:hAnsi="Times New Roman"/>
          <w:sz w:val="28"/>
        </w:rPr>
        <w:t xml:space="preserve">      </w:t>
      </w:r>
      <w:r>
        <w:rPr>
          <w:rFonts w:ascii="Times New Roman" w:eastAsiaTheme="minorHAnsi" w:hAnsi="Times New Roman"/>
          <w:sz w:val="28"/>
        </w:rPr>
        <w:t xml:space="preserve">   </w:t>
      </w:r>
      <w:r w:rsidRPr="009D7E03">
        <w:rPr>
          <w:rFonts w:ascii="Times New Roman" w:eastAsiaTheme="minorHAnsi" w:hAnsi="Times New Roman"/>
          <w:sz w:val="28"/>
        </w:rPr>
        <w:t xml:space="preserve">  В соответствии с </w:t>
      </w:r>
      <w:r w:rsidRPr="009D7E03">
        <w:rPr>
          <w:rFonts w:ascii="Times New Roman" w:eastAsiaTheme="minorHAnsi" w:hAnsi="Times New Roman"/>
          <w:bCs/>
          <w:sz w:val="28"/>
        </w:rPr>
        <w:t>пунктом 7 статьи 47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9D7E03">
        <w:rPr>
          <w:rFonts w:ascii="Times New Roman" w:eastAsiaTheme="minorHAnsi" w:hAnsi="Times New Roman"/>
          <w:sz w:val="28"/>
        </w:rPr>
        <w:t xml:space="preserve"> </w:t>
      </w:r>
      <w:r w:rsidRPr="0040408F">
        <w:rPr>
          <w:rFonts w:ascii="Times New Roman" w:eastAsia="Times New Roman" w:hAnsi="Times New Roman"/>
          <w:bCs/>
          <w:sz w:val="28"/>
          <w:szCs w:val="28"/>
          <w:lang w:eastAsia="ru-RU"/>
        </w:rPr>
        <w:t>стать</w:t>
      </w:r>
      <w:r>
        <w:rPr>
          <w:rFonts w:ascii="Times New Roman" w:eastAsia="Times New Roman" w:hAnsi="Times New Roman"/>
          <w:bCs/>
          <w:sz w:val="28"/>
          <w:szCs w:val="28"/>
          <w:lang w:eastAsia="ru-RU"/>
        </w:rPr>
        <w:t>ей</w:t>
      </w:r>
      <w:r w:rsidRPr="0040408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26</w:t>
      </w:r>
      <w:r w:rsidRPr="0040408F">
        <w:rPr>
          <w:rFonts w:ascii="Times New Roman" w:eastAsia="Times New Roman" w:hAnsi="Times New Roman"/>
          <w:bCs/>
          <w:sz w:val="28"/>
          <w:szCs w:val="28"/>
          <w:lang w:eastAsia="ru-RU"/>
        </w:rPr>
        <w:t xml:space="preserve"> областного закона от 3 июля 2003 года № 41-з «О выборах органов местного самоуправления в Смоленской области»</w:t>
      </w:r>
      <w:r w:rsidRPr="009D7E03">
        <w:rPr>
          <w:rFonts w:ascii="Times New Roman" w:eastAsiaTheme="minorHAnsi" w:hAnsi="Times New Roman"/>
          <w:sz w:val="28"/>
        </w:rPr>
        <w:t xml:space="preserve">, на основании Перечня </w:t>
      </w:r>
      <w:r w:rsidRPr="009D7E03">
        <w:rPr>
          <w:rFonts w:ascii="Times New Roman" w:eastAsiaTheme="minorHAnsi" w:hAnsi="Times New Roman"/>
          <w:iCs/>
          <w:sz w:val="28"/>
        </w:rPr>
        <w:t xml:space="preserve">муниципальных </w:t>
      </w:r>
      <w:r w:rsidRPr="009D7E03">
        <w:rPr>
          <w:rFonts w:ascii="Times New Roman" w:eastAsiaTheme="minorHAnsi" w:hAnsi="Times New Roman"/>
          <w:iCs/>
          <w:sz w:val="28"/>
        </w:rPr>
        <w:lastRenderedPageBreak/>
        <w:t>организаций телерадиовещания, муниципальных периодических печатных изданий</w:t>
      </w:r>
      <w:r w:rsidRPr="009D7E03">
        <w:rPr>
          <w:rFonts w:ascii="Times New Roman" w:eastAsiaTheme="minorHAnsi" w:hAnsi="Times New Roman"/>
          <w:sz w:val="28"/>
        </w:rPr>
        <w:t xml:space="preserve">, представленного Управлением Федеральной службы по надзору в сфере связи, информационных технологий и массовых коммуникаций по Смоленской области, </w:t>
      </w:r>
      <w:r>
        <w:rPr>
          <w:rFonts w:ascii="Times New Roman" w:eastAsia="Times New Roman" w:hAnsi="Times New Roman"/>
          <w:sz w:val="28"/>
          <w:szCs w:val="28"/>
          <w:lang w:eastAsia="ar-SA"/>
        </w:rPr>
        <w:t xml:space="preserve">на основании </w:t>
      </w:r>
      <w:r w:rsidRPr="00AB6AD9">
        <w:rPr>
          <w:rFonts w:ascii="Times New Roman" w:hAnsi="Times New Roman"/>
          <w:color w:val="000000"/>
          <w:sz w:val="28"/>
          <w:szCs w:val="28"/>
        </w:rPr>
        <w:t>постановлени</w:t>
      </w:r>
      <w:r>
        <w:rPr>
          <w:rFonts w:ascii="Times New Roman" w:hAnsi="Times New Roman"/>
          <w:color w:val="000000"/>
          <w:sz w:val="28"/>
          <w:szCs w:val="28"/>
        </w:rPr>
        <w:t>я</w:t>
      </w:r>
      <w:r w:rsidRPr="00AB6AD9">
        <w:rPr>
          <w:rFonts w:ascii="Times New Roman" w:hAnsi="Times New Roman"/>
          <w:color w:val="000000"/>
          <w:sz w:val="28"/>
          <w:szCs w:val="28"/>
        </w:rPr>
        <w:t xml:space="preserve"> избирательной комиссии </w:t>
      </w:r>
      <w:r>
        <w:rPr>
          <w:rFonts w:ascii="Times New Roman" w:hAnsi="Times New Roman"/>
          <w:color w:val="000000"/>
          <w:sz w:val="28"/>
          <w:szCs w:val="28"/>
        </w:rPr>
        <w:t xml:space="preserve">Смоленской области </w:t>
      </w:r>
      <w:r w:rsidRPr="00AB3D8E">
        <w:rPr>
          <w:rFonts w:ascii="Times New Roman CYR" w:hAnsi="Times New Roman CYR"/>
          <w:sz w:val="28"/>
          <w:szCs w:val="28"/>
        </w:rPr>
        <w:t>от 24 января 2019 года</w:t>
      </w:r>
      <w:r w:rsidRPr="00AB6AD9">
        <w:rPr>
          <w:rFonts w:ascii="Times New Roman" w:hAnsi="Times New Roman"/>
          <w:color w:val="000000"/>
          <w:sz w:val="28"/>
          <w:szCs w:val="28"/>
        </w:rPr>
        <w:t xml:space="preserve"> № </w:t>
      </w:r>
      <w:r w:rsidRPr="002033AA">
        <w:rPr>
          <w:rFonts w:ascii="Times New Roman" w:hAnsi="Times New Roman"/>
          <w:color w:val="000000"/>
          <w:sz w:val="28"/>
          <w:szCs w:val="28"/>
        </w:rPr>
        <w:t>93/691-6</w:t>
      </w:r>
      <w:r w:rsidRPr="00584BC9">
        <w:rPr>
          <w:rFonts w:ascii="Times New Roman" w:hAnsi="Times New Roman"/>
          <w:color w:val="000000"/>
          <w:sz w:val="28"/>
          <w:szCs w:val="28"/>
        </w:rPr>
        <w:t xml:space="preserve"> </w:t>
      </w:r>
      <w:r w:rsidRPr="00AB6AD9">
        <w:rPr>
          <w:rFonts w:ascii="Times New Roman" w:hAnsi="Times New Roman"/>
          <w:color w:val="000000"/>
          <w:sz w:val="28"/>
          <w:szCs w:val="28"/>
        </w:rPr>
        <w:t xml:space="preserve">«О возложении полномочий избирательных комиссий вновь образованных муниципальных образований </w:t>
      </w:r>
      <w:r>
        <w:rPr>
          <w:rFonts w:ascii="Times New Roman" w:hAnsi="Times New Roman"/>
          <w:color w:val="000000"/>
          <w:sz w:val="28"/>
          <w:szCs w:val="28"/>
        </w:rPr>
        <w:t>Рославльского</w:t>
      </w:r>
      <w:r w:rsidRPr="00AB6AD9">
        <w:rPr>
          <w:rFonts w:ascii="Times New Roman" w:hAnsi="Times New Roman"/>
          <w:color w:val="000000"/>
          <w:sz w:val="28"/>
          <w:szCs w:val="28"/>
        </w:rPr>
        <w:t xml:space="preserve"> района Смоленской области на территориальную избирательную комиссию муниципального образования «</w:t>
      </w:r>
      <w:r>
        <w:rPr>
          <w:rFonts w:ascii="Times New Roman" w:hAnsi="Times New Roman"/>
          <w:color w:val="000000"/>
          <w:sz w:val="28"/>
          <w:szCs w:val="28"/>
        </w:rPr>
        <w:t>Рославльский</w:t>
      </w:r>
      <w:r w:rsidRPr="00AB6AD9">
        <w:rPr>
          <w:rFonts w:ascii="Times New Roman" w:hAnsi="Times New Roman"/>
          <w:color w:val="000000"/>
          <w:sz w:val="28"/>
          <w:szCs w:val="28"/>
        </w:rPr>
        <w:t xml:space="preserve"> район» Смоленской области»</w:t>
      </w:r>
      <w:r w:rsidRPr="009D7E03">
        <w:rPr>
          <w:rFonts w:ascii="Times New Roman" w:eastAsiaTheme="minorHAnsi" w:hAnsi="Times New Roman"/>
          <w:sz w:val="28"/>
          <w:szCs w:val="28"/>
        </w:rPr>
        <w:t>, т</w:t>
      </w:r>
      <w:r w:rsidRPr="009D7E03">
        <w:rPr>
          <w:rFonts w:ascii="Times New Roman" w:eastAsia="Times New Roman" w:hAnsi="Times New Roman"/>
          <w:sz w:val="28"/>
          <w:szCs w:val="28"/>
          <w:lang w:eastAsia="ru-RU"/>
        </w:rPr>
        <w:t xml:space="preserve">ерриториальная избирательная комиссия муниципального образования «Рославльский  район» Смоленской области </w:t>
      </w:r>
    </w:p>
    <w:p w:rsidR="001B7F07" w:rsidRPr="009D7E03" w:rsidRDefault="001B7F07" w:rsidP="001B7F07">
      <w:pPr>
        <w:spacing w:after="120" w:line="240" w:lineRule="auto"/>
        <w:jc w:val="center"/>
        <w:rPr>
          <w:rFonts w:ascii="Times New Roman" w:eastAsia="Times New Roman" w:hAnsi="Times New Roman"/>
          <w:sz w:val="28"/>
          <w:szCs w:val="28"/>
          <w:lang w:eastAsia="ru-RU"/>
        </w:rPr>
      </w:pPr>
    </w:p>
    <w:p w:rsidR="001B7F07" w:rsidRPr="009D7E03" w:rsidRDefault="001B7F07" w:rsidP="001B7F07">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9D7E03">
        <w:rPr>
          <w:rFonts w:ascii="Times New Roman" w:eastAsia="Times New Roman" w:hAnsi="Times New Roman"/>
          <w:b/>
          <w:sz w:val="28"/>
          <w:szCs w:val="28"/>
          <w:lang w:eastAsia="ru-RU"/>
        </w:rPr>
        <w:t>п о с т а н о в и л а:</w:t>
      </w:r>
    </w:p>
    <w:p w:rsidR="001B7F07" w:rsidRPr="009D7E03" w:rsidRDefault="001B7F07" w:rsidP="001B7F07">
      <w:pPr>
        <w:widowControl w:val="0"/>
        <w:tabs>
          <w:tab w:val="left" w:pos="6379"/>
          <w:tab w:val="left" w:pos="9639"/>
        </w:tabs>
        <w:autoSpaceDE w:val="0"/>
        <w:autoSpaceDN w:val="0"/>
        <w:spacing w:after="0" w:line="240" w:lineRule="auto"/>
        <w:ind w:right="140"/>
        <w:jc w:val="both"/>
        <w:rPr>
          <w:rFonts w:ascii="Times New Roman CYR" w:eastAsia="Times New Roman" w:hAnsi="Times New Roman CYR"/>
          <w:sz w:val="28"/>
          <w:szCs w:val="20"/>
          <w:lang w:eastAsia="ru-RU"/>
        </w:rPr>
      </w:pPr>
      <w:r w:rsidRPr="009D7E0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r w:rsidRPr="009D7E03">
        <w:rPr>
          <w:rFonts w:ascii="Times New Roman CYR" w:eastAsia="Times New Roman" w:hAnsi="Times New Roman CYR"/>
          <w:sz w:val="28"/>
          <w:szCs w:val="20"/>
          <w:lang w:eastAsia="ru-RU"/>
        </w:rPr>
        <w:t>1</w:t>
      </w:r>
      <w:r w:rsidRPr="009D7E03">
        <w:rPr>
          <w:rFonts w:ascii="Times New Roman CYR" w:eastAsia="Times New Roman" w:hAnsi="Times New Roman CYR"/>
          <w:sz w:val="18"/>
          <w:szCs w:val="20"/>
          <w:lang w:eastAsia="ru-RU"/>
        </w:rPr>
        <w:t>.  </w:t>
      </w:r>
      <w:r w:rsidRPr="009D7E03">
        <w:rPr>
          <w:rFonts w:ascii="Times New Roman CYR" w:eastAsia="Times New Roman" w:hAnsi="Times New Roman CYR"/>
          <w:sz w:val="28"/>
          <w:szCs w:val="20"/>
          <w:lang w:eastAsia="ru-RU"/>
        </w:rPr>
        <w:t xml:space="preserve">Опубликовать в </w:t>
      </w:r>
      <w:r w:rsidRPr="009D7E03">
        <w:rPr>
          <w:rFonts w:ascii="Times New Roman CYR" w:eastAsia="Times New Roman" w:hAnsi="Times New Roman CYR"/>
          <w:bCs/>
          <w:iCs/>
          <w:sz w:val="28"/>
          <w:szCs w:val="20"/>
          <w:lang w:eastAsia="ru-RU"/>
        </w:rPr>
        <w:t>газете «Рославльская правда»</w:t>
      </w:r>
      <w:r w:rsidRPr="009D7E03">
        <w:rPr>
          <w:rFonts w:ascii="Times New Roman CYR" w:eastAsia="Times New Roman" w:hAnsi="Times New Roman CYR"/>
          <w:sz w:val="28"/>
          <w:szCs w:val="20"/>
          <w:lang w:eastAsia="ru-RU"/>
        </w:rPr>
        <w:t xml:space="preserve"> Перечень муниципальных организаций телерадиовещания, муниципальных периодических печатных изданий,</w:t>
      </w:r>
      <w:r w:rsidRPr="009D7E03">
        <w:rPr>
          <w:rFonts w:ascii="Times New Roman CYR" w:eastAsia="Times New Roman" w:hAnsi="Times New Roman CYR"/>
          <w:sz w:val="28"/>
          <w:szCs w:val="28"/>
          <w:lang w:eastAsia="ru-RU"/>
        </w:rPr>
        <w:t xml:space="preserve"> осуществляющих информационное обеспечение выборов депутатов </w:t>
      </w:r>
      <w:r>
        <w:rPr>
          <w:rFonts w:ascii="Times New Roman" w:eastAsia="Times New Roman" w:hAnsi="Times New Roman"/>
          <w:sz w:val="28"/>
          <w:szCs w:val="28"/>
          <w:lang w:eastAsia="ru-RU"/>
        </w:rPr>
        <w:t xml:space="preserve">Совета депутатов </w:t>
      </w:r>
      <w:r w:rsidRPr="00AA7D09">
        <w:rPr>
          <w:rFonts w:ascii="Times New Roman" w:eastAsia="Times New Roman" w:hAnsi="Times New Roman"/>
          <w:sz w:val="28"/>
          <w:szCs w:val="28"/>
          <w:lang w:eastAsia="ru-RU"/>
        </w:rPr>
        <w:t>Астапковичского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Екимовичского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Липовского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Любовского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bookmarkStart w:id="0" w:name="_GoBack"/>
      <w:bookmarkEnd w:id="0"/>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Остерского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Перенского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w:t>
      </w:r>
      <w:r w:rsidRPr="007C2716">
        <w:rPr>
          <w:rFonts w:ascii="Times New Roman" w:eastAsia="Times New Roman" w:hAnsi="Times New Roman"/>
          <w:bCs/>
          <w:iCs/>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депутатов</w:t>
      </w:r>
      <w:r>
        <w:rPr>
          <w:rFonts w:ascii="Times New Roman" w:eastAsia="Times New Roman" w:hAnsi="Times New Roman"/>
          <w:sz w:val="28"/>
          <w:szCs w:val="28"/>
          <w:lang w:eastAsia="ru-RU"/>
        </w:rPr>
        <w:t xml:space="preserve"> </w:t>
      </w:r>
      <w:r w:rsidRPr="00AA7D09">
        <w:rPr>
          <w:rFonts w:ascii="Times New Roman" w:eastAsia="Times New Roman" w:hAnsi="Times New Roman"/>
          <w:sz w:val="28"/>
          <w:szCs w:val="28"/>
          <w:lang w:eastAsia="ru-RU"/>
        </w:rPr>
        <w:t xml:space="preserve">Совета депутатов </w:t>
      </w:r>
      <w:r>
        <w:rPr>
          <w:rFonts w:ascii="Times New Roman" w:eastAsia="Times New Roman" w:hAnsi="Times New Roman"/>
          <w:sz w:val="28"/>
          <w:szCs w:val="28"/>
          <w:lang w:eastAsia="ru-RU"/>
        </w:rPr>
        <w:t>Пригорьевского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AA7D09">
        <w:rPr>
          <w:rFonts w:ascii="Times New Roman" w:eastAsia="Times New Roman" w:hAnsi="Times New Roman"/>
          <w:bCs/>
          <w:iCs/>
          <w:sz w:val="28"/>
          <w:szCs w:val="28"/>
          <w:lang w:eastAsia="ru-RU"/>
        </w:rPr>
        <w:t xml:space="preserve">выборов </w:t>
      </w:r>
      <w:r w:rsidRPr="00AA7D09">
        <w:rPr>
          <w:rFonts w:ascii="Times New Roman" w:eastAsia="Times New Roman" w:hAnsi="Times New Roman"/>
          <w:sz w:val="28"/>
          <w:szCs w:val="28"/>
          <w:lang w:eastAsia="ru-RU"/>
        </w:rPr>
        <w:t xml:space="preserve">депутатов Совета депутатов </w:t>
      </w:r>
      <w:r>
        <w:rPr>
          <w:rFonts w:ascii="Times New Roman" w:eastAsia="Times New Roman" w:hAnsi="Times New Roman"/>
          <w:sz w:val="28"/>
          <w:szCs w:val="28"/>
          <w:lang w:eastAsia="ru-RU"/>
        </w:rPr>
        <w:t>Сырокоренского</w:t>
      </w:r>
      <w:r w:rsidRPr="00AA7D09">
        <w:rPr>
          <w:rFonts w:ascii="Times New Roman" w:hAnsi="Times New Roman"/>
          <w:color w:val="000000"/>
          <w:sz w:val="28"/>
          <w:szCs w:val="28"/>
        </w:rPr>
        <w:t xml:space="preserve"> сельского поселения Рославльского района Смоленской области</w:t>
      </w:r>
      <w:r w:rsidRPr="00AA7D09">
        <w:rPr>
          <w:rFonts w:ascii="Times New Roman" w:eastAsia="Times New Roman" w:hAnsi="Times New Roman"/>
          <w:sz w:val="28"/>
          <w:szCs w:val="28"/>
          <w:lang w:eastAsia="ru-RU"/>
        </w:rPr>
        <w:t xml:space="preserve"> первого созыва</w:t>
      </w:r>
      <w:r>
        <w:rPr>
          <w:rFonts w:ascii="Times New Roman" w:eastAsia="Times New Roman" w:hAnsi="Times New Roman"/>
          <w:sz w:val="28"/>
          <w:szCs w:val="28"/>
          <w:lang w:eastAsia="ru-RU"/>
        </w:rPr>
        <w:t xml:space="preserve"> </w:t>
      </w:r>
      <w:r w:rsidRPr="009D7E03">
        <w:rPr>
          <w:rFonts w:ascii="Times New Roman CYR" w:eastAsia="Times New Roman" w:hAnsi="Times New Roman CYR"/>
          <w:sz w:val="28"/>
          <w:szCs w:val="20"/>
          <w:lang w:eastAsia="ru-RU"/>
        </w:rPr>
        <w:t xml:space="preserve"> (прилагается).</w:t>
      </w:r>
    </w:p>
    <w:p w:rsidR="001B7F07" w:rsidRPr="009D7E03" w:rsidRDefault="001B7F07" w:rsidP="001B7F07">
      <w:pPr>
        <w:widowControl w:val="0"/>
        <w:spacing w:after="0" w:line="240" w:lineRule="auto"/>
        <w:jc w:val="both"/>
        <w:rPr>
          <w:rFonts w:ascii="Times New Roman" w:eastAsia="Times New Roman" w:hAnsi="Times New Roman"/>
          <w:sz w:val="28"/>
          <w:szCs w:val="28"/>
          <w:lang w:eastAsia="ru-RU"/>
        </w:rPr>
      </w:pPr>
      <w:r>
        <w:rPr>
          <w:rFonts w:ascii="Times New Roman" w:eastAsiaTheme="minorHAnsi" w:hAnsi="Times New Roman"/>
          <w:sz w:val="28"/>
          <w:szCs w:val="28"/>
        </w:rPr>
        <w:t xml:space="preserve">      </w:t>
      </w:r>
      <w:r w:rsidRPr="009D7E03">
        <w:rPr>
          <w:rFonts w:ascii="Times New Roman" w:eastAsiaTheme="minorHAnsi" w:hAnsi="Times New Roman"/>
          <w:sz w:val="28"/>
          <w:szCs w:val="28"/>
        </w:rPr>
        <w:t xml:space="preserve">2. Разместить настоящее постановление на сайте </w:t>
      </w:r>
      <w:r w:rsidRPr="009D7E03">
        <w:rPr>
          <w:rFonts w:ascii="Times New Roman" w:eastAsia="Times New Roman" w:hAnsi="Times New Roman"/>
          <w:sz w:val="28"/>
          <w:szCs w:val="28"/>
          <w:lang w:eastAsia="ru-RU"/>
        </w:rPr>
        <w:t>Администрации муниципального образования «Рославльский район» Смоленской области.</w:t>
      </w:r>
    </w:p>
    <w:p w:rsidR="001B7F07" w:rsidRPr="009D7E03" w:rsidRDefault="001B7F07" w:rsidP="001B7F07">
      <w:pPr>
        <w:spacing w:after="0" w:line="240" w:lineRule="auto"/>
        <w:ind w:right="15"/>
        <w:jc w:val="both"/>
        <w:rPr>
          <w:rFonts w:ascii="Times New Roman" w:eastAsia="Times New Roman" w:hAnsi="Times New Roman"/>
          <w:bCs/>
          <w:sz w:val="28"/>
          <w:szCs w:val="28"/>
          <w:lang w:eastAsia="ru-RU"/>
        </w:rPr>
      </w:pPr>
    </w:p>
    <w:p w:rsidR="001B7F07" w:rsidRPr="009D7E03" w:rsidRDefault="001B7F07" w:rsidP="001B7F07">
      <w:pPr>
        <w:tabs>
          <w:tab w:val="left" w:pos="284"/>
        </w:tabs>
        <w:spacing w:after="0" w:line="240" w:lineRule="auto"/>
        <w:jc w:val="both"/>
        <w:rPr>
          <w:rFonts w:ascii="Times New Roman" w:eastAsia="Times New Roman" w:hAnsi="Times New Roman"/>
          <w:sz w:val="28"/>
          <w:szCs w:val="28"/>
          <w:lang w:eastAsia="ru-RU"/>
        </w:rPr>
      </w:pPr>
      <w:r w:rsidRPr="009D7E03">
        <w:rPr>
          <w:rFonts w:ascii="Times New Roman" w:eastAsia="Times New Roman" w:hAnsi="Times New Roman"/>
          <w:sz w:val="28"/>
          <w:szCs w:val="28"/>
          <w:lang w:eastAsia="ru-RU"/>
        </w:rPr>
        <w:t xml:space="preserve">Председатель комиссии  </w:t>
      </w:r>
      <w:r>
        <w:rPr>
          <w:rFonts w:ascii="Times New Roman" w:eastAsia="Times New Roman" w:hAnsi="Times New Roman"/>
          <w:sz w:val="28"/>
          <w:szCs w:val="28"/>
          <w:lang w:eastAsia="ru-RU"/>
        </w:rPr>
        <w:t xml:space="preserve">              </w:t>
      </w:r>
      <w:r w:rsidRPr="009D7E03">
        <w:rPr>
          <w:rFonts w:ascii="Times New Roman" w:eastAsia="Times New Roman" w:hAnsi="Times New Roman"/>
          <w:sz w:val="28"/>
          <w:szCs w:val="28"/>
          <w:lang w:eastAsia="ru-RU"/>
        </w:rPr>
        <w:t xml:space="preserve">                                                                О.Ю. Иванова</w:t>
      </w:r>
    </w:p>
    <w:p w:rsidR="001B7F07" w:rsidRPr="009D7E03" w:rsidRDefault="001B7F07" w:rsidP="001B7F07">
      <w:pPr>
        <w:tabs>
          <w:tab w:val="left" w:pos="284"/>
        </w:tabs>
        <w:spacing w:after="0" w:line="240" w:lineRule="auto"/>
        <w:jc w:val="center"/>
        <w:rPr>
          <w:rFonts w:ascii="Times New Roman" w:eastAsia="Times New Roman" w:hAnsi="Times New Roman"/>
          <w:sz w:val="28"/>
          <w:szCs w:val="28"/>
          <w:lang w:eastAsia="ru-RU"/>
        </w:rPr>
      </w:pPr>
    </w:p>
    <w:p w:rsidR="001B7F07" w:rsidRDefault="001B7F07" w:rsidP="001B7F07">
      <w:pPr>
        <w:rPr>
          <w:rFonts w:ascii="Times New Roman" w:eastAsia="Times New Roman" w:hAnsi="Times New Roman"/>
          <w:sz w:val="28"/>
          <w:szCs w:val="28"/>
          <w:lang w:eastAsia="ru-RU"/>
        </w:rPr>
        <w:sectPr w:rsidR="001B7F07" w:rsidSect="001B7F07">
          <w:pgSz w:w="11906" w:h="16838"/>
          <w:pgMar w:top="1134" w:right="567" w:bottom="1134" w:left="1134" w:header="708" w:footer="708" w:gutter="0"/>
          <w:cols w:space="708"/>
          <w:docGrid w:linePitch="360"/>
        </w:sectPr>
      </w:pPr>
      <w:r w:rsidRPr="009D7E03">
        <w:rPr>
          <w:rFonts w:ascii="Times New Roman" w:eastAsia="Times New Roman" w:hAnsi="Times New Roman"/>
          <w:sz w:val="28"/>
          <w:szCs w:val="28"/>
          <w:lang w:eastAsia="ru-RU"/>
        </w:rPr>
        <w:t xml:space="preserve">Секретарь комиссии   </w:t>
      </w:r>
      <w:r>
        <w:rPr>
          <w:rFonts w:ascii="Times New Roman" w:eastAsia="Times New Roman" w:hAnsi="Times New Roman"/>
          <w:sz w:val="28"/>
          <w:szCs w:val="28"/>
          <w:lang w:eastAsia="ru-RU"/>
        </w:rPr>
        <w:t xml:space="preserve">            </w:t>
      </w:r>
      <w:r w:rsidRPr="009D7E03">
        <w:rPr>
          <w:rFonts w:ascii="Times New Roman" w:eastAsia="Times New Roman" w:hAnsi="Times New Roman"/>
          <w:sz w:val="28"/>
          <w:szCs w:val="28"/>
          <w:lang w:eastAsia="ru-RU"/>
        </w:rPr>
        <w:t xml:space="preserve">                                                                 В.Ф. Старовойтов</w:t>
      </w:r>
    </w:p>
    <w:tbl>
      <w:tblPr>
        <w:tblpPr w:leftFromText="180" w:rightFromText="180" w:vertAnchor="text" w:horzAnchor="margin" w:tblpXSpec="right" w:tblpY="488"/>
        <w:tblW w:w="9948" w:type="dxa"/>
        <w:tblLook w:val="01E0" w:firstRow="1" w:lastRow="1" w:firstColumn="1" w:lastColumn="1" w:noHBand="0" w:noVBand="0"/>
      </w:tblPr>
      <w:tblGrid>
        <w:gridCol w:w="4428"/>
        <w:gridCol w:w="5520"/>
      </w:tblGrid>
      <w:tr w:rsidR="001B7F07" w:rsidRPr="001B7F07" w:rsidTr="00CC52C0">
        <w:tc>
          <w:tcPr>
            <w:tcW w:w="4428" w:type="dxa"/>
            <w:shd w:val="clear" w:color="auto" w:fill="auto"/>
          </w:tcPr>
          <w:p w:rsidR="001B7F07" w:rsidRPr="001B7F07" w:rsidRDefault="001B7F07" w:rsidP="001B7F07">
            <w:pPr>
              <w:spacing w:after="0" w:line="240" w:lineRule="auto"/>
              <w:jc w:val="both"/>
              <w:rPr>
                <w:rFonts w:ascii="Times New Roman" w:eastAsia="Times New Roman" w:hAnsi="Times New Roman"/>
                <w:sz w:val="28"/>
                <w:szCs w:val="24"/>
                <w:lang w:eastAsia="ru-RU"/>
              </w:rPr>
            </w:pPr>
          </w:p>
        </w:tc>
        <w:tc>
          <w:tcPr>
            <w:tcW w:w="5520" w:type="dxa"/>
            <w:shd w:val="clear" w:color="auto" w:fill="auto"/>
          </w:tcPr>
          <w:p w:rsidR="001B7F07" w:rsidRPr="001B7F07" w:rsidRDefault="001B7F07" w:rsidP="001B7F07">
            <w:pPr>
              <w:tabs>
                <w:tab w:val="left" w:pos="5772"/>
              </w:tabs>
              <w:spacing w:after="0" w:line="240" w:lineRule="auto"/>
              <w:ind w:right="490"/>
              <w:jc w:val="center"/>
              <w:rPr>
                <w:rFonts w:ascii="Times New Roman" w:eastAsia="Times New Roman" w:hAnsi="Times New Roman"/>
                <w:sz w:val="28"/>
                <w:szCs w:val="28"/>
                <w:lang w:eastAsia="ru-RU"/>
              </w:rPr>
            </w:pPr>
            <w:r w:rsidRPr="001B7F07">
              <w:rPr>
                <w:rFonts w:ascii="Times New Roman" w:eastAsia="Times New Roman" w:hAnsi="Times New Roman"/>
                <w:sz w:val="28"/>
                <w:szCs w:val="28"/>
                <w:lang w:eastAsia="ru-RU"/>
              </w:rPr>
              <w:t>Приложение</w:t>
            </w:r>
          </w:p>
          <w:p w:rsidR="001B7F07" w:rsidRPr="001B7F07" w:rsidRDefault="001B7F07" w:rsidP="001B7F07">
            <w:pPr>
              <w:spacing w:after="0" w:line="240" w:lineRule="auto"/>
              <w:jc w:val="center"/>
              <w:rPr>
                <w:rFonts w:ascii="Times New Roman" w:eastAsia="Times New Roman" w:hAnsi="Times New Roman"/>
                <w:sz w:val="28"/>
                <w:szCs w:val="28"/>
                <w:lang w:eastAsia="ru-RU"/>
              </w:rPr>
            </w:pPr>
            <w:r w:rsidRPr="001B7F07">
              <w:rPr>
                <w:rFonts w:ascii="Times New Roman" w:eastAsia="Times New Roman" w:hAnsi="Times New Roman"/>
                <w:sz w:val="28"/>
                <w:szCs w:val="28"/>
                <w:lang w:eastAsia="ru-RU"/>
              </w:rPr>
              <w:t>к постановлению территориальной избирательной комиссии муниципального образования «Рославльский район» Смоленской области</w:t>
            </w:r>
          </w:p>
          <w:p w:rsidR="001B7F07" w:rsidRPr="001B7F07" w:rsidRDefault="001B7F07" w:rsidP="001B7F07">
            <w:pPr>
              <w:spacing w:after="0" w:line="240" w:lineRule="auto"/>
              <w:jc w:val="center"/>
              <w:rPr>
                <w:rFonts w:ascii="Times New Roman" w:eastAsia="Times New Roman" w:hAnsi="Times New Roman"/>
                <w:sz w:val="28"/>
                <w:szCs w:val="28"/>
                <w:lang w:eastAsia="ru-RU"/>
              </w:rPr>
            </w:pPr>
            <w:r w:rsidRPr="001B7F07">
              <w:rPr>
                <w:rFonts w:ascii="Times New Roman" w:eastAsia="Times New Roman" w:hAnsi="Times New Roman"/>
                <w:sz w:val="28"/>
                <w:szCs w:val="28"/>
                <w:lang w:eastAsia="ru-RU"/>
              </w:rPr>
              <w:t>от 23 марта 2019 года № 125/697</w:t>
            </w:r>
          </w:p>
          <w:p w:rsidR="001B7F07" w:rsidRPr="001B7F07" w:rsidRDefault="001B7F07" w:rsidP="001B7F07">
            <w:pPr>
              <w:spacing w:after="0" w:line="240" w:lineRule="auto"/>
              <w:jc w:val="center"/>
              <w:rPr>
                <w:rFonts w:ascii="Times New Roman" w:eastAsia="Times New Roman" w:hAnsi="Times New Roman"/>
                <w:sz w:val="28"/>
                <w:szCs w:val="24"/>
                <w:lang w:eastAsia="ru-RU"/>
              </w:rPr>
            </w:pPr>
          </w:p>
        </w:tc>
      </w:tr>
    </w:tbl>
    <w:p w:rsidR="001B7F07" w:rsidRPr="001B7F07" w:rsidRDefault="001B7F07" w:rsidP="001B7F07">
      <w:pPr>
        <w:tabs>
          <w:tab w:val="left" w:pos="9923"/>
        </w:tabs>
        <w:ind w:left="-426" w:right="282"/>
        <w:jc w:val="both"/>
        <w:rPr>
          <w:rFonts w:ascii="Times New Roman" w:eastAsia="Times New Roman" w:hAnsi="Times New Roman"/>
          <w:spacing w:val="-1"/>
          <w:sz w:val="28"/>
          <w:szCs w:val="28"/>
          <w:lang w:eastAsia="ru-RU"/>
        </w:rPr>
      </w:pPr>
      <w:r w:rsidRPr="001B7F07">
        <w:rPr>
          <w:rFonts w:ascii="Times New Roman" w:eastAsia="Times New Roman" w:hAnsi="Times New Roman"/>
          <w:spacing w:val="-1"/>
          <w:sz w:val="28"/>
          <w:szCs w:val="28"/>
          <w:lang w:eastAsia="ru-RU"/>
        </w:rPr>
        <w:tab/>
      </w:r>
    </w:p>
    <w:p w:rsidR="001B7F07" w:rsidRPr="001B7F07" w:rsidRDefault="001B7F07" w:rsidP="001B7F07">
      <w:pPr>
        <w:tabs>
          <w:tab w:val="left" w:pos="9923"/>
        </w:tabs>
        <w:ind w:left="-426" w:right="282"/>
        <w:jc w:val="both"/>
        <w:rPr>
          <w:rFonts w:ascii="Times New Roman" w:eastAsia="Times New Roman" w:hAnsi="Times New Roman"/>
          <w:spacing w:val="-1"/>
          <w:sz w:val="28"/>
          <w:szCs w:val="28"/>
          <w:lang w:eastAsia="ru-RU"/>
        </w:rPr>
      </w:pPr>
    </w:p>
    <w:p w:rsidR="001B7F07" w:rsidRPr="001B7F07" w:rsidRDefault="001B7F07" w:rsidP="001B7F07">
      <w:pPr>
        <w:tabs>
          <w:tab w:val="left" w:pos="9923"/>
        </w:tabs>
        <w:ind w:left="-426" w:right="282"/>
        <w:jc w:val="both"/>
        <w:rPr>
          <w:rFonts w:ascii="Times New Roman" w:eastAsia="Times New Roman" w:hAnsi="Times New Roman"/>
          <w:spacing w:val="-1"/>
          <w:sz w:val="28"/>
          <w:szCs w:val="28"/>
          <w:lang w:eastAsia="ru-RU"/>
        </w:rPr>
      </w:pPr>
    </w:p>
    <w:p w:rsidR="001B7F07" w:rsidRPr="001B7F07" w:rsidRDefault="001B7F07" w:rsidP="001B7F07">
      <w:pPr>
        <w:tabs>
          <w:tab w:val="left" w:pos="9923"/>
        </w:tabs>
        <w:ind w:left="-426" w:right="282"/>
        <w:jc w:val="both"/>
        <w:rPr>
          <w:rFonts w:ascii="Times New Roman" w:eastAsia="Times New Roman" w:hAnsi="Times New Roman"/>
          <w:spacing w:val="-1"/>
          <w:sz w:val="28"/>
          <w:szCs w:val="28"/>
          <w:lang w:eastAsia="ru-RU"/>
        </w:rPr>
      </w:pPr>
    </w:p>
    <w:p w:rsidR="001B7F07" w:rsidRPr="001B7F07" w:rsidRDefault="001B7F07" w:rsidP="001B7F07">
      <w:pPr>
        <w:tabs>
          <w:tab w:val="left" w:pos="9923"/>
        </w:tabs>
        <w:ind w:left="-426" w:right="282"/>
        <w:jc w:val="both"/>
        <w:rPr>
          <w:rFonts w:ascii="Times New Roman" w:eastAsia="Times New Roman" w:hAnsi="Times New Roman"/>
          <w:spacing w:val="-1"/>
          <w:sz w:val="28"/>
          <w:szCs w:val="28"/>
          <w:lang w:eastAsia="ru-RU"/>
        </w:rPr>
      </w:pPr>
    </w:p>
    <w:p w:rsidR="001B7F07" w:rsidRPr="001B7F07" w:rsidRDefault="001B7F07" w:rsidP="001B7F07">
      <w:pPr>
        <w:keepNext/>
        <w:widowControl w:val="0"/>
        <w:spacing w:after="0" w:line="240" w:lineRule="auto"/>
        <w:jc w:val="center"/>
        <w:outlineLvl w:val="5"/>
        <w:rPr>
          <w:rFonts w:ascii="Times New Roman" w:eastAsia="Arial Unicode MS" w:hAnsi="Times New Roman"/>
          <w:b/>
          <w:sz w:val="28"/>
          <w:szCs w:val="28"/>
        </w:rPr>
      </w:pPr>
    </w:p>
    <w:p w:rsidR="001B7F07" w:rsidRPr="001B7F07" w:rsidRDefault="001B7F07" w:rsidP="001B7F07">
      <w:pPr>
        <w:keepNext/>
        <w:widowControl w:val="0"/>
        <w:spacing w:after="0" w:line="240" w:lineRule="auto"/>
        <w:jc w:val="center"/>
        <w:outlineLvl w:val="5"/>
        <w:rPr>
          <w:rFonts w:ascii="Times New Roman" w:eastAsia="Times New Roman" w:hAnsi="Times New Roman"/>
          <w:b/>
          <w:bCs/>
          <w:sz w:val="28"/>
          <w:szCs w:val="28"/>
        </w:rPr>
      </w:pPr>
      <w:r w:rsidRPr="001B7F07">
        <w:rPr>
          <w:rFonts w:ascii="Times New Roman" w:eastAsia="Arial Unicode MS" w:hAnsi="Times New Roman"/>
          <w:b/>
          <w:sz w:val="28"/>
          <w:szCs w:val="28"/>
        </w:rPr>
        <w:t xml:space="preserve">Перечень муниципальных организаций телерадиовещания, муниципальных периодических печатных изданий, осуществляющих информационное обеспечение выборов депутатов Совета депутатов Астапковичского сельского поселения Рославльского района  Смоленской области первого созыва, выборов депутатов Совета депутатов Екимовичского сельского поселения Рославльского района  Смоленской области первого созыва, выборов депутатов Совета депутатов Липовского сельского поселения Рославльского района  Смоленской области первого созыва, выборов депутатов Совета депутатов Любовского сельского поселения Рославльского района  Смоленской области первого созыва, выборов депутатов Совета депутатов Остерского сельского поселения Рославльского района  Смоленской области первого созыва, выборов депутатов Совета депутатов Перенского сельского поселения Рославльского района  Смоленской области первого созыва, выборов депутатов Совета депутатов Пригорьевского сельского поселения Рославльского района  Смоленской области первого созыва,  выборов депутатов Совета депутатов Сырокоренского сельского поселения Рославльского района  Смоленской области первого созыва (представлен в территориальную избирательную комиссию муниципального образования «Рославльский район» Смоленской области </w:t>
      </w:r>
      <w:r w:rsidRPr="001B7F07">
        <w:rPr>
          <w:rFonts w:ascii="Times New Roman CYR" w:eastAsia="Arial Unicode MS" w:hAnsi="Times New Roman CYR"/>
          <w:b/>
          <w:sz w:val="28"/>
          <w:szCs w:val="28"/>
        </w:rPr>
        <w:t xml:space="preserve">Управлением Федеральной службы по надзору в сфере связи, информационных технологий и массовых коммуникаций по Смоленской области в соответствии с Федеральным законом от 12 июня 2002 года № 67-ФЗ </w:t>
      </w:r>
      <w:r w:rsidRPr="001B7F07">
        <w:rPr>
          <w:rFonts w:ascii="Times New Roman" w:eastAsia="Times New Roman" w:hAnsi="Times New Roman"/>
          <w:sz w:val="28"/>
          <w:szCs w:val="28"/>
        </w:rPr>
        <w:t>«</w:t>
      </w:r>
      <w:r w:rsidRPr="001B7F07">
        <w:rPr>
          <w:rFonts w:ascii="Times New Roman" w:eastAsia="Times New Roman" w:hAnsi="Times New Roman"/>
          <w:b/>
          <w:bCs/>
          <w:sz w:val="28"/>
          <w:szCs w:val="28"/>
        </w:rPr>
        <w:t>Об основных гарантиях избирательных прав и права на участие в референдуме граждан Российской Федерации»)</w:t>
      </w:r>
    </w:p>
    <w:p w:rsidR="001B7F07" w:rsidRPr="001B7F07" w:rsidRDefault="001B7F07" w:rsidP="001B7F07">
      <w:pPr>
        <w:keepNext/>
        <w:widowControl w:val="0"/>
        <w:spacing w:after="0" w:line="240" w:lineRule="auto"/>
        <w:jc w:val="center"/>
        <w:outlineLvl w:val="5"/>
        <w:rPr>
          <w:rFonts w:ascii="Times New Roman" w:eastAsia="Times New Roman" w:hAnsi="Times New Roman"/>
          <w:b/>
          <w:bCs/>
          <w:sz w:val="28"/>
          <w:szCs w:val="28"/>
        </w:rPr>
      </w:pPr>
    </w:p>
    <w:p w:rsidR="001B7F07" w:rsidRDefault="001B7F07" w:rsidP="001B7F07">
      <w:pPr>
        <w:sectPr w:rsidR="001B7F07" w:rsidSect="001B7F07">
          <w:pgSz w:w="16838" w:h="11906" w:orient="landscape"/>
          <w:pgMar w:top="567" w:right="1134" w:bottom="850" w:left="1134" w:header="708" w:footer="708" w:gutter="0"/>
          <w:cols w:space="708"/>
          <w:docGrid w:linePitch="360"/>
        </w:sectPr>
      </w:pPr>
    </w:p>
    <w:p w:rsid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4"/>
          <w:szCs w:val="24"/>
        </w:rPr>
      </w:pPr>
      <w:r w:rsidRPr="001B7F07">
        <w:rPr>
          <w:rFonts w:ascii="Times New Roman" w:eastAsia="Times New Roman" w:hAnsi="Times New Roman"/>
          <w:b/>
          <w:sz w:val="28"/>
          <w:szCs w:val="28"/>
        </w:rPr>
        <w:t>1. Сведения о муниципальных организациях телерадиовещания</w:t>
      </w:r>
    </w:p>
    <w:tbl>
      <w:tblPr>
        <w:tblStyle w:val="13"/>
        <w:tblW w:w="15622" w:type="dxa"/>
        <w:tblInd w:w="-318" w:type="dxa"/>
        <w:tblLayout w:type="fixed"/>
        <w:tblLook w:val="04A0" w:firstRow="1" w:lastRow="0" w:firstColumn="1" w:lastColumn="0" w:noHBand="0" w:noVBand="1"/>
      </w:tblPr>
      <w:tblGrid>
        <w:gridCol w:w="425"/>
        <w:gridCol w:w="1983"/>
        <w:gridCol w:w="882"/>
        <w:gridCol w:w="1276"/>
        <w:gridCol w:w="1417"/>
        <w:gridCol w:w="850"/>
        <w:gridCol w:w="1134"/>
        <w:gridCol w:w="1738"/>
        <w:gridCol w:w="1659"/>
        <w:gridCol w:w="814"/>
        <w:gridCol w:w="1096"/>
        <w:gridCol w:w="884"/>
        <w:gridCol w:w="1464"/>
      </w:tblGrid>
      <w:tr w:rsidR="001B7F07" w:rsidRPr="001B7F07" w:rsidTr="00CC52C0">
        <w:trPr>
          <w:cantSplit/>
          <w:trHeight w:val="2905"/>
        </w:trPr>
        <w:tc>
          <w:tcPr>
            <w:tcW w:w="425"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  п/п</w:t>
            </w:r>
          </w:p>
        </w:tc>
        <w:tc>
          <w:tcPr>
            <w:tcW w:w="1983"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Наименование организации телерадиовещания</w:t>
            </w:r>
          </w:p>
        </w:tc>
        <w:tc>
          <w:tcPr>
            <w:tcW w:w="882"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Наименование выпускаемого этой организацией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Форма периодического распространения СМИ (телеканал, радиоканал, телепрограмма, радиопрограмма)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Территория распространения в соответствии с лицензией на телевизионное вещание, радиовещание</w:t>
            </w: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Регистрационный номер свидетельства о регистрации 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Дата выдачи свидетельства о регистрации средства массовой информации</w:t>
            </w:r>
          </w:p>
        </w:tc>
        <w:tc>
          <w:tcPr>
            <w:tcW w:w="1738"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Юридический адрес организации телерадиовещания</w:t>
            </w: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tc>
        <w:tc>
          <w:tcPr>
            <w:tcW w:w="1659"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Учредитель (учредители) организации телерадиовещания</w:t>
            </w: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Доля (вклад) муниципальных образований   в уставном (складочном) капитале</w:t>
            </w:r>
          </w:p>
        </w:tc>
        <w:tc>
          <w:tcPr>
            <w:tcW w:w="1096"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Вид выделявшихся бюджетных ассигнований из местного бюджета её  функционирование</w:t>
            </w:r>
          </w:p>
        </w:tc>
        <w:tc>
          <w:tcPr>
            <w:tcW w:w="884"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Объём  выделявшихся бюджетных ассигнований из местного бюджета  её функционирование</w:t>
            </w:r>
          </w:p>
        </w:tc>
        <w:tc>
          <w:tcPr>
            <w:tcW w:w="1464"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Указание на то, что соответствующий телеканал, радиоканал, (телепрограмма, радиопрограмма) являются       специализированными</w:t>
            </w:r>
          </w:p>
        </w:tc>
      </w:tr>
      <w:tr w:rsidR="001B7F07" w:rsidRPr="001B7F07" w:rsidTr="00CC52C0">
        <w:tc>
          <w:tcPr>
            <w:tcW w:w="425"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w:t>
            </w:r>
          </w:p>
        </w:tc>
        <w:tc>
          <w:tcPr>
            <w:tcW w:w="1983"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2</w:t>
            </w:r>
          </w:p>
        </w:tc>
        <w:tc>
          <w:tcPr>
            <w:tcW w:w="882"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3</w:t>
            </w:r>
          </w:p>
        </w:tc>
        <w:tc>
          <w:tcPr>
            <w:tcW w:w="1276"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4</w:t>
            </w:r>
          </w:p>
        </w:tc>
        <w:tc>
          <w:tcPr>
            <w:tcW w:w="1417"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6</w:t>
            </w:r>
          </w:p>
        </w:tc>
        <w:tc>
          <w:tcPr>
            <w:tcW w:w="1134"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7</w:t>
            </w:r>
          </w:p>
        </w:tc>
        <w:tc>
          <w:tcPr>
            <w:tcW w:w="1738"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8</w:t>
            </w:r>
          </w:p>
        </w:tc>
        <w:tc>
          <w:tcPr>
            <w:tcW w:w="1659"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9</w:t>
            </w:r>
          </w:p>
        </w:tc>
        <w:tc>
          <w:tcPr>
            <w:tcW w:w="814"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10</w:t>
            </w:r>
          </w:p>
        </w:tc>
        <w:tc>
          <w:tcPr>
            <w:tcW w:w="1096"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11</w:t>
            </w:r>
          </w:p>
        </w:tc>
        <w:tc>
          <w:tcPr>
            <w:tcW w:w="884"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12</w:t>
            </w:r>
          </w:p>
        </w:tc>
        <w:tc>
          <w:tcPr>
            <w:tcW w:w="1464"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13</w:t>
            </w:r>
          </w:p>
        </w:tc>
      </w:tr>
      <w:tr w:rsidR="001B7F07" w:rsidRPr="001B7F07" w:rsidTr="00CC52C0">
        <w:tc>
          <w:tcPr>
            <w:tcW w:w="425"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1</w:t>
            </w:r>
          </w:p>
        </w:tc>
        <w:tc>
          <w:tcPr>
            <w:tcW w:w="1983"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Муниципальное автономное учреждение «Рославльская  телерадиокомпания муниципального образования «Рославльский район» Смоленской области</w:t>
            </w:r>
          </w:p>
        </w:tc>
        <w:tc>
          <w:tcPr>
            <w:tcW w:w="882"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ind w:left="-108" w:hanging="34"/>
              <w:jc w:val="center"/>
              <w:rPr>
                <w:rFonts w:ascii="Times New Roman" w:eastAsia="Times New Roman" w:hAnsi="Times New Roman"/>
                <w:sz w:val="20"/>
                <w:szCs w:val="20"/>
              </w:rPr>
            </w:pPr>
            <w:r w:rsidRPr="001B7F07">
              <w:rPr>
                <w:rFonts w:ascii="Times New Roman" w:eastAsia="Times New Roman" w:hAnsi="Times New Roman"/>
                <w:sz w:val="20"/>
                <w:szCs w:val="20"/>
              </w:rPr>
              <w:t>«Радимичи»</w:t>
            </w:r>
          </w:p>
        </w:tc>
        <w:tc>
          <w:tcPr>
            <w:tcW w:w="1276"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rPr>
                <w:rFonts w:ascii="Times New Roman" w:eastAsia="Times New Roman" w:hAnsi="Times New Roman"/>
                <w:sz w:val="20"/>
                <w:szCs w:val="20"/>
              </w:rPr>
            </w:pPr>
            <w:r w:rsidRPr="001B7F07">
              <w:rPr>
                <w:rFonts w:ascii="Times New Roman" w:eastAsia="Times New Roman" w:hAnsi="Times New Roman"/>
                <w:sz w:val="20"/>
                <w:szCs w:val="20"/>
              </w:rPr>
              <w:t>радиоканал</w:t>
            </w:r>
          </w:p>
        </w:tc>
        <w:tc>
          <w:tcPr>
            <w:tcW w:w="1417"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город Рославль, Смоленская область</w:t>
            </w:r>
          </w:p>
        </w:tc>
        <w:tc>
          <w:tcPr>
            <w:tcW w:w="850"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ЭЛ № ТУ 67-00194</w:t>
            </w:r>
          </w:p>
        </w:tc>
        <w:tc>
          <w:tcPr>
            <w:tcW w:w="1134"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ind w:right="-108"/>
              <w:rPr>
                <w:rFonts w:ascii="Times New Roman" w:eastAsia="Times New Roman" w:hAnsi="Times New Roman"/>
                <w:sz w:val="20"/>
                <w:szCs w:val="20"/>
              </w:rPr>
            </w:pPr>
            <w:r w:rsidRPr="001B7F07">
              <w:rPr>
                <w:rFonts w:ascii="Times New Roman" w:eastAsia="Times New Roman" w:hAnsi="Times New Roman"/>
                <w:sz w:val="20"/>
                <w:szCs w:val="20"/>
              </w:rPr>
              <w:t>12.02.2013</w:t>
            </w:r>
          </w:p>
        </w:tc>
        <w:tc>
          <w:tcPr>
            <w:tcW w:w="1738"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216500, Смоленская область, Рославльский район,</w:t>
            </w:r>
          </w:p>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 г. Рославль,</w:t>
            </w:r>
          </w:p>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 ул. Ленина, д. 57</w:t>
            </w:r>
          </w:p>
        </w:tc>
        <w:tc>
          <w:tcPr>
            <w:tcW w:w="1659"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Администрация муниципального образования «Рославльский район» Смоленской области</w:t>
            </w:r>
          </w:p>
        </w:tc>
        <w:tc>
          <w:tcPr>
            <w:tcW w:w="814"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100%</w:t>
            </w:r>
          </w:p>
        </w:tc>
        <w:tc>
          <w:tcPr>
            <w:tcW w:w="1096"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rPr>
                <w:rFonts w:ascii="Times New Roman" w:eastAsia="Times New Roman" w:hAnsi="Times New Roman"/>
                <w:sz w:val="20"/>
                <w:szCs w:val="20"/>
              </w:rPr>
            </w:pPr>
            <w:r w:rsidRPr="001B7F07">
              <w:rPr>
                <w:rFonts w:ascii="Times New Roman" w:eastAsia="Times New Roman" w:hAnsi="Times New Roman"/>
                <w:sz w:val="20"/>
                <w:szCs w:val="20"/>
              </w:rPr>
              <w:t>субсидия местного бюджета</w:t>
            </w:r>
          </w:p>
        </w:tc>
        <w:tc>
          <w:tcPr>
            <w:tcW w:w="884"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ind w:left="-108"/>
              <w:jc w:val="center"/>
              <w:rPr>
                <w:rFonts w:ascii="Times New Roman" w:eastAsia="Times New Roman" w:hAnsi="Times New Roman"/>
                <w:sz w:val="20"/>
                <w:szCs w:val="20"/>
              </w:rPr>
            </w:pPr>
            <w:r w:rsidRPr="001B7F07">
              <w:rPr>
                <w:rFonts w:ascii="Times New Roman" w:eastAsia="Times New Roman" w:hAnsi="Times New Roman"/>
                <w:sz w:val="20"/>
                <w:szCs w:val="20"/>
              </w:rPr>
              <w:t>3142,4</w:t>
            </w:r>
          </w:p>
        </w:tc>
        <w:tc>
          <w:tcPr>
            <w:tcW w:w="1464"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не является</w:t>
            </w:r>
          </w:p>
        </w:tc>
      </w:tr>
    </w:tbl>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p>
    <w:p w:rsidR="001B7F07" w:rsidRDefault="001B7F07" w:rsidP="001B7F07">
      <w:pPr>
        <w:jc w:val="center"/>
        <w:rPr>
          <w:rFonts w:ascii="Times New Roman" w:eastAsia="Times New Roman" w:hAnsi="Times New Roman"/>
          <w:b/>
          <w:sz w:val="28"/>
          <w:szCs w:val="28"/>
        </w:rPr>
      </w:pPr>
    </w:p>
    <w:p w:rsidR="001B7F07" w:rsidRPr="001B7F07" w:rsidRDefault="001B7F07" w:rsidP="001B7F07">
      <w:pPr>
        <w:jc w:val="center"/>
        <w:rPr>
          <w:rFonts w:ascii="Times New Roman" w:eastAsia="Times New Roman" w:hAnsi="Times New Roman"/>
          <w:b/>
          <w:sz w:val="28"/>
          <w:szCs w:val="28"/>
        </w:rPr>
      </w:pPr>
      <w:r w:rsidRPr="001B7F07">
        <w:rPr>
          <w:rFonts w:ascii="Times New Roman" w:eastAsia="Times New Roman" w:hAnsi="Times New Roman"/>
          <w:b/>
          <w:sz w:val="28"/>
          <w:szCs w:val="28"/>
        </w:rPr>
        <w:t>2. Сведения о муниципальных периодических печатных изданиях</w:t>
      </w:r>
    </w:p>
    <w:tbl>
      <w:tblPr>
        <w:tblStyle w:val="14"/>
        <w:tblW w:w="15162" w:type="dxa"/>
        <w:tblLayout w:type="fixed"/>
        <w:tblLook w:val="04A0" w:firstRow="1" w:lastRow="0" w:firstColumn="1" w:lastColumn="0" w:noHBand="0" w:noVBand="1"/>
      </w:tblPr>
      <w:tblGrid>
        <w:gridCol w:w="458"/>
        <w:gridCol w:w="1633"/>
        <w:gridCol w:w="1276"/>
        <w:gridCol w:w="992"/>
        <w:gridCol w:w="1222"/>
        <w:gridCol w:w="1895"/>
        <w:gridCol w:w="1700"/>
        <w:gridCol w:w="1309"/>
        <w:gridCol w:w="1276"/>
        <w:gridCol w:w="1417"/>
        <w:gridCol w:w="946"/>
        <w:gridCol w:w="1038"/>
      </w:tblGrid>
      <w:tr w:rsidR="001B7F07" w:rsidRPr="001B7F07" w:rsidTr="00CC52C0">
        <w:trPr>
          <w:cantSplit/>
          <w:trHeight w:val="2820"/>
        </w:trPr>
        <w:tc>
          <w:tcPr>
            <w:tcW w:w="458"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  п\п</w:t>
            </w:r>
          </w:p>
        </w:tc>
        <w:tc>
          <w:tcPr>
            <w:tcW w:w="1633"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Наименование периодического печатного издания</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Территория его распространения в соответствии со свидетельством о регистрации средства массовой информации</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Регистрационный номер свидетельства о регистрации средства массовой информации</w:t>
            </w:r>
          </w:p>
        </w:tc>
        <w:tc>
          <w:tcPr>
            <w:tcW w:w="1222"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Дата выдачи свидетельства о регистрации средства массовой информации</w:t>
            </w:r>
          </w:p>
        </w:tc>
        <w:tc>
          <w:tcPr>
            <w:tcW w:w="1895"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right="113" w:firstLine="540"/>
              <w:jc w:val="center"/>
              <w:rPr>
                <w:rFonts w:ascii="Times New Roman" w:eastAsia="Times New Roman" w:hAnsi="Times New Roman"/>
                <w:sz w:val="18"/>
                <w:szCs w:val="18"/>
              </w:rPr>
            </w:pPr>
            <w:r w:rsidRPr="001B7F07">
              <w:rPr>
                <w:rFonts w:ascii="Times New Roman" w:eastAsia="Times New Roman" w:hAnsi="Times New Roman"/>
                <w:sz w:val="18"/>
                <w:szCs w:val="18"/>
              </w:rPr>
              <w:t>Юридический адрес редакции периодического печатного издания</w:t>
            </w:r>
          </w:p>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 xml:space="preserve">Учредитель (учредители)  периодического печатного издания, редакции  печатного издания </w:t>
            </w:r>
          </w:p>
        </w:tc>
        <w:tc>
          <w:tcPr>
            <w:tcW w:w="1309"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 xml:space="preserve">Доля (вклад)  муниципальных образований в уставном (складочном) капитале </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Вид выделявшихся бюджетных ассигнований из  местного бюджета на их  функционирование</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Объём  выделявшихся бюджетных ассигнований из местного бюджета на их  функционирование</w:t>
            </w:r>
          </w:p>
        </w:tc>
        <w:tc>
          <w:tcPr>
            <w:tcW w:w="946" w:type="dxa"/>
            <w:tcBorders>
              <w:top w:val="single" w:sz="4" w:space="0" w:color="000000"/>
              <w:left w:val="single" w:sz="4" w:space="0" w:color="000000"/>
              <w:bottom w:val="single" w:sz="4" w:space="0" w:color="000000"/>
              <w:right w:val="single" w:sz="4" w:space="0" w:color="000000"/>
            </w:tcBorders>
            <w:textDirection w:val="btLr"/>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Периодичность выпуска периодического печатного издания</w:t>
            </w:r>
          </w:p>
        </w:tc>
        <w:tc>
          <w:tcPr>
            <w:tcW w:w="1038" w:type="dxa"/>
            <w:tcBorders>
              <w:top w:val="single" w:sz="4" w:space="0" w:color="000000"/>
              <w:left w:val="single" w:sz="4" w:space="0" w:color="000000"/>
              <w:bottom w:val="single" w:sz="4" w:space="0" w:color="000000"/>
              <w:right w:val="single" w:sz="4" w:space="0" w:color="000000"/>
            </w:tcBorders>
            <w:textDirection w:val="btLr"/>
            <w:hideMark/>
          </w:tcPr>
          <w:p w:rsidR="001B7F07" w:rsidRPr="001B7F07" w:rsidRDefault="001B7F07" w:rsidP="001B7F07">
            <w:pPr>
              <w:widowControl w:val="0"/>
              <w:autoSpaceDE w:val="0"/>
              <w:autoSpaceDN w:val="0"/>
              <w:spacing w:after="0" w:line="240" w:lineRule="auto"/>
              <w:ind w:left="113" w:right="113"/>
              <w:jc w:val="center"/>
              <w:rPr>
                <w:rFonts w:ascii="Times New Roman" w:eastAsia="Times New Roman" w:hAnsi="Times New Roman"/>
                <w:sz w:val="18"/>
                <w:szCs w:val="18"/>
              </w:rPr>
            </w:pPr>
            <w:r w:rsidRPr="001B7F07">
              <w:rPr>
                <w:rFonts w:ascii="Times New Roman" w:eastAsia="Times New Roman" w:hAnsi="Times New Roman"/>
                <w:sz w:val="18"/>
                <w:szCs w:val="18"/>
              </w:rPr>
              <w:t>Указание на то, что периодическое печатное издание является  специализированным</w:t>
            </w:r>
          </w:p>
        </w:tc>
      </w:tr>
    </w:tbl>
    <w:tbl>
      <w:tblPr>
        <w:tblStyle w:val="12"/>
        <w:tblW w:w="15163" w:type="dxa"/>
        <w:tblLayout w:type="fixed"/>
        <w:tblLook w:val="04A0" w:firstRow="1" w:lastRow="0" w:firstColumn="1" w:lastColumn="0" w:noHBand="0" w:noVBand="1"/>
      </w:tblPr>
      <w:tblGrid>
        <w:gridCol w:w="458"/>
        <w:gridCol w:w="1633"/>
        <w:gridCol w:w="1276"/>
        <w:gridCol w:w="992"/>
        <w:gridCol w:w="1222"/>
        <w:gridCol w:w="1895"/>
        <w:gridCol w:w="1700"/>
        <w:gridCol w:w="1309"/>
        <w:gridCol w:w="1276"/>
        <w:gridCol w:w="1417"/>
        <w:gridCol w:w="992"/>
        <w:gridCol w:w="993"/>
      </w:tblGrid>
      <w:tr w:rsidR="001B7F07" w:rsidRPr="001B7F07" w:rsidTr="00CC52C0">
        <w:tc>
          <w:tcPr>
            <w:tcW w:w="458"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w:t>
            </w:r>
          </w:p>
        </w:tc>
        <w:tc>
          <w:tcPr>
            <w:tcW w:w="1633"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3</w:t>
            </w:r>
          </w:p>
        </w:tc>
        <w:tc>
          <w:tcPr>
            <w:tcW w:w="992"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4</w:t>
            </w:r>
          </w:p>
        </w:tc>
        <w:tc>
          <w:tcPr>
            <w:tcW w:w="1222"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5</w:t>
            </w:r>
          </w:p>
        </w:tc>
        <w:tc>
          <w:tcPr>
            <w:tcW w:w="1895"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6</w:t>
            </w:r>
          </w:p>
        </w:tc>
        <w:tc>
          <w:tcPr>
            <w:tcW w:w="1700"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7</w:t>
            </w:r>
          </w:p>
        </w:tc>
        <w:tc>
          <w:tcPr>
            <w:tcW w:w="1309"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8</w:t>
            </w:r>
          </w:p>
        </w:tc>
        <w:tc>
          <w:tcPr>
            <w:tcW w:w="1276"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10</w:t>
            </w:r>
          </w:p>
        </w:tc>
        <w:tc>
          <w:tcPr>
            <w:tcW w:w="992"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11</w:t>
            </w:r>
          </w:p>
        </w:tc>
        <w:tc>
          <w:tcPr>
            <w:tcW w:w="993"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16"/>
                <w:szCs w:val="16"/>
              </w:rPr>
            </w:pPr>
            <w:r w:rsidRPr="001B7F07">
              <w:rPr>
                <w:rFonts w:ascii="Times New Roman" w:eastAsia="Times New Roman" w:hAnsi="Times New Roman"/>
                <w:sz w:val="16"/>
                <w:szCs w:val="16"/>
              </w:rPr>
              <w:t>12</w:t>
            </w:r>
          </w:p>
        </w:tc>
      </w:tr>
      <w:tr w:rsidR="001B7F07" w:rsidRPr="001B7F07" w:rsidTr="00CC52C0">
        <w:tc>
          <w:tcPr>
            <w:tcW w:w="458"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1</w:t>
            </w:r>
          </w:p>
        </w:tc>
        <w:tc>
          <w:tcPr>
            <w:tcW w:w="1633" w:type="dxa"/>
            <w:tcBorders>
              <w:top w:val="single" w:sz="4" w:space="0" w:color="000000"/>
              <w:left w:val="single" w:sz="4" w:space="0" w:color="000000"/>
              <w:bottom w:val="single" w:sz="4" w:space="0" w:color="000000"/>
              <w:right w:val="single" w:sz="4" w:space="0" w:color="000000"/>
            </w:tcBorders>
          </w:tcPr>
          <w:p w:rsidR="001B7F07" w:rsidRPr="001B7F07" w:rsidRDefault="001B7F07" w:rsidP="001B7F07">
            <w:pPr>
              <w:spacing w:after="0" w:line="240" w:lineRule="auto"/>
              <w:rPr>
                <w:rFonts w:ascii="Times New Roman" w:eastAsia="Times New Roman" w:hAnsi="Times New Roman"/>
                <w:sz w:val="20"/>
                <w:szCs w:val="20"/>
              </w:rPr>
            </w:pPr>
            <w:r w:rsidRPr="001B7F07">
              <w:rPr>
                <w:rFonts w:ascii="Times New Roman" w:eastAsia="Times New Roman" w:hAnsi="Times New Roman"/>
                <w:sz w:val="20"/>
                <w:szCs w:val="20"/>
              </w:rPr>
              <w:t>Газета</w:t>
            </w:r>
          </w:p>
          <w:p w:rsidR="001B7F07" w:rsidRPr="001B7F07" w:rsidRDefault="001B7F07" w:rsidP="001B7F07">
            <w:pPr>
              <w:spacing w:after="0" w:line="240" w:lineRule="auto"/>
              <w:rPr>
                <w:rFonts w:ascii="Times New Roman" w:eastAsia="Times New Roman" w:hAnsi="Times New Roman"/>
                <w:sz w:val="20"/>
                <w:szCs w:val="20"/>
              </w:rPr>
            </w:pPr>
            <w:r w:rsidRPr="001B7F07">
              <w:rPr>
                <w:rFonts w:ascii="Times New Roman" w:eastAsia="Times New Roman" w:hAnsi="Times New Roman"/>
                <w:sz w:val="20"/>
                <w:szCs w:val="20"/>
              </w:rPr>
              <w:t>«Рославльская правда»</w:t>
            </w:r>
          </w:p>
          <w:p w:rsidR="001B7F07" w:rsidRPr="001B7F07" w:rsidRDefault="001B7F07" w:rsidP="001B7F07">
            <w:pPr>
              <w:spacing w:after="0" w:line="240" w:lineRule="auto"/>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Смоленская область</w:t>
            </w:r>
          </w:p>
        </w:tc>
        <w:tc>
          <w:tcPr>
            <w:tcW w:w="992"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ПИ № ТУ67-00013</w:t>
            </w:r>
          </w:p>
        </w:tc>
        <w:tc>
          <w:tcPr>
            <w:tcW w:w="1222"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rPr>
                <w:rFonts w:ascii="Times New Roman" w:eastAsia="Times New Roman" w:hAnsi="Times New Roman"/>
                <w:sz w:val="20"/>
                <w:szCs w:val="20"/>
              </w:rPr>
            </w:pPr>
            <w:r w:rsidRPr="001B7F07">
              <w:rPr>
                <w:rFonts w:ascii="Times New Roman" w:eastAsia="Times New Roman" w:hAnsi="Times New Roman"/>
                <w:sz w:val="20"/>
                <w:szCs w:val="20"/>
              </w:rPr>
              <w:t>05.09.2008</w:t>
            </w:r>
          </w:p>
        </w:tc>
        <w:tc>
          <w:tcPr>
            <w:tcW w:w="1895"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216500, Смоленская область, Рославльский район,</w:t>
            </w:r>
          </w:p>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 г. Рославль,</w:t>
            </w:r>
          </w:p>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 ул. Красина, д. 6</w:t>
            </w:r>
          </w:p>
        </w:tc>
        <w:tc>
          <w:tcPr>
            <w:tcW w:w="1700"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Аппарат Администрации Смоленской области; Администрация муниципального образования «Рославльский район» Смоленской области;</w:t>
            </w:r>
          </w:p>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 СОГУП «Редакция газеты «Рославльская правда»</w:t>
            </w:r>
          </w:p>
        </w:tc>
        <w:tc>
          <w:tcPr>
            <w:tcW w:w="1309"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100%  </w:t>
            </w:r>
          </w:p>
        </w:tc>
        <w:tc>
          <w:tcPr>
            <w:tcW w:w="1276"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субсидия областного бюджета</w:t>
            </w:r>
          </w:p>
        </w:tc>
        <w:tc>
          <w:tcPr>
            <w:tcW w:w="1417"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2 734 831, 24</w:t>
            </w:r>
          </w:p>
        </w:tc>
        <w:tc>
          <w:tcPr>
            <w:tcW w:w="992"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1 раз</w:t>
            </w:r>
          </w:p>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 xml:space="preserve"> в неделю</w:t>
            </w:r>
          </w:p>
        </w:tc>
        <w:tc>
          <w:tcPr>
            <w:tcW w:w="993" w:type="dxa"/>
            <w:tcBorders>
              <w:top w:val="single" w:sz="4" w:space="0" w:color="000000"/>
              <w:left w:val="single" w:sz="4" w:space="0" w:color="000000"/>
              <w:bottom w:val="single" w:sz="4" w:space="0" w:color="000000"/>
              <w:right w:val="single" w:sz="4" w:space="0" w:color="000000"/>
            </w:tcBorders>
            <w:hideMark/>
          </w:tcPr>
          <w:p w:rsidR="001B7F07" w:rsidRPr="001B7F07" w:rsidRDefault="001B7F07" w:rsidP="001B7F07">
            <w:pPr>
              <w:widowControl w:val="0"/>
              <w:autoSpaceDE w:val="0"/>
              <w:autoSpaceDN w:val="0"/>
              <w:spacing w:after="0" w:line="240" w:lineRule="auto"/>
              <w:jc w:val="center"/>
              <w:rPr>
                <w:rFonts w:ascii="Times New Roman" w:eastAsia="Times New Roman" w:hAnsi="Times New Roman"/>
                <w:sz w:val="20"/>
                <w:szCs w:val="20"/>
              </w:rPr>
            </w:pPr>
            <w:r w:rsidRPr="001B7F07">
              <w:rPr>
                <w:rFonts w:ascii="Times New Roman" w:eastAsia="Times New Roman" w:hAnsi="Times New Roman"/>
                <w:sz w:val="20"/>
                <w:szCs w:val="20"/>
              </w:rPr>
              <w:t>не является</w:t>
            </w:r>
          </w:p>
        </w:tc>
      </w:tr>
    </w:tbl>
    <w:p w:rsidR="001B7F07" w:rsidRPr="001B7F07" w:rsidRDefault="001B7F07" w:rsidP="001B7F07"/>
    <w:p w:rsidR="001B7F07" w:rsidRPr="001B7F07" w:rsidRDefault="001B7F07" w:rsidP="001B7F07">
      <w:pPr>
        <w:tabs>
          <w:tab w:val="left" w:pos="9923"/>
        </w:tabs>
        <w:ind w:left="-426" w:right="282"/>
        <w:jc w:val="both"/>
        <w:rPr>
          <w:rFonts w:ascii="Times New Roman" w:eastAsia="Times New Roman" w:hAnsi="Times New Roman"/>
          <w:spacing w:val="-1"/>
          <w:sz w:val="28"/>
          <w:szCs w:val="28"/>
          <w:lang w:eastAsia="ru-RU"/>
        </w:rPr>
      </w:pPr>
    </w:p>
    <w:p w:rsidR="001B1AA0" w:rsidRDefault="001B1AA0" w:rsidP="001B7F07"/>
    <w:sectPr w:rsidR="001B1AA0" w:rsidSect="00BF5231">
      <w:pgSz w:w="16838" w:h="11906" w:orient="landscape"/>
      <w:pgMar w:top="284" w:right="1134" w:bottom="4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5"/>
    <w:rsid w:val="001B1AA0"/>
    <w:rsid w:val="001B7F07"/>
    <w:rsid w:val="0022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F22B"/>
  <w15:chartTrackingRefBased/>
  <w15:docId w15:val="{4BA80FC3-D79E-4555-A27C-33B4DBA9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F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uiPriority w:val="59"/>
    <w:rsid w:val="001B7F0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uiPriority w:val="59"/>
    <w:rsid w:val="001B7F0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uiPriority w:val="59"/>
    <w:rsid w:val="001B7F0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2019-03-28T12:15:00Z</dcterms:created>
  <dcterms:modified xsi:type="dcterms:W3CDTF">2019-03-28T12:18:00Z</dcterms:modified>
</cp:coreProperties>
</file>