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32" w:rsidRPr="000E294D" w:rsidRDefault="00D96A26" w:rsidP="00F45E32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F45E32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45E32" w:rsidRPr="000E294D" w:rsidRDefault="00F45E32" w:rsidP="00F45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45E32" w:rsidRPr="000E294D" w:rsidRDefault="00F45E32" w:rsidP="00F45E3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45E32" w:rsidRPr="000E294D" w:rsidRDefault="00F45E32" w:rsidP="00F45E32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45E32" w:rsidRDefault="00F45E32" w:rsidP="00F45E3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F45E32" w:rsidRPr="000E294D" w:rsidRDefault="00F45E32" w:rsidP="00F45E3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45E32" w:rsidRPr="005F6779" w:rsidRDefault="00F45E32" w:rsidP="00F45E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E32" w:rsidRPr="005F6779" w:rsidRDefault="00F45E32" w:rsidP="00F45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</w:p>
    <w:p w:rsidR="00F45E32" w:rsidRDefault="00F45E32" w:rsidP="00F45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45E32" w:rsidRPr="0083739E" w:rsidRDefault="00F45E32" w:rsidP="00F45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45E32" w:rsidRPr="0083739E" w:rsidRDefault="00F45E32" w:rsidP="00F45E32">
      <w:pPr>
        <w:tabs>
          <w:tab w:val="left" w:pos="10348"/>
          <w:tab w:val="left" w:pos="10490"/>
        </w:tabs>
        <w:suppressAutoHyphens/>
        <w:spacing w:after="0" w:line="240" w:lineRule="auto"/>
        <w:ind w:left="-69" w:right="35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739E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Об отказе в регистрации кандидата в депутаты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района Смоленской области</w:t>
      </w:r>
      <w:r w:rsidRPr="0083739E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четырех</w:t>
      </w:r>
      <w:r w:rsidRPr="0083739E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мандатному</w:t>
      </w:r>
      <w:proofErr w:type="spellEnd"/>
      <w:r w:rsidRPr="0083739E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избирательному округу № 3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Гращенко Татьяны Михайловны</w:t>
      </w:r>
      <w:r w:rsidRPr="0083739E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, выдвинутого в порядке самовыдвижения</w:t>
      </w:r>
    </w:p>
    <w:p w:rsidR="00F45E32" w:rsidRPr="0083739E" w:rsidRDefault="00F45E32" w:rsidP="00F45E32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E32" w:rsidRPr="0083739E" w:rsidRDefault="00F45E32" w:rsidP="00F45E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38 Федерального закона от 12 июня 2002 года                 № 67-ФЗ «Об основных гарантиях избирательных прав и права на участие в референдуме граждан Российской Федерации» (далее - Федеральный закон № 67-ФЗ), статьей 19 областного закона от 3 июля 2003 года № 41-з «О выборах органов </w:t>
      </w:r>
      <w:r w:rsidRPr="00FF3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самоуправления в Смоленской области» (далее - областной закон № 41-з), </w:t>
      </w:r>
      <w:r w:rsidRPr="00FF3347">
        <w:rPr>
          <w:rFonts w:ascii="Times New Roman" w:hAnsi="Times New Roman" w:cs="Times New Roman"/>
          <w:sz w:val="28"/>
          <w:szCs w:val="28"/>
        </w:rPr>
        <w:t>принимая во внимание постановление избирательной комиссии Смоленской</w:t>
      </w:r>
      <w:proofErr w:type="gramEnd"/>
      <w:r w:rsidRPr="00FF3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347">
        <w:rPr>
          <w:rFonts w:ascii="Times New Roman" w:hAnsi="Times New Roman" w:cs="Times New Roman"/>
          <w:sz w:val="28"/>
          <w:szCs w:val="28"/>
        </w:rPr>
        <w:t xml:space="preserve">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четырехмандатных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избирательных округов</w:t>
      </w:r>
      <w:proofErr w:type="gramEnd"/>
      <w:r w:rsidRPr="00FF3347">
        <w:rPr>
          <w:rFonts w:ascii="Times New Roman" w:hAnsi="Times New Roman" w:cs="Times New Roman"/>
          <w:sz w:val="28"/>
          <w:szCs w:val="28"/>
        </w:rPr>
        <w:t xml:space="preserve"> №№</w:t>
      </w:r>
      <w:proofErr w:type="gramStart"/>
      <w:r w:rsidRPr="00FF3347">
        <w:rPr>
          <w:rFonts w:ascii="Times New Roman" w:hAnsi="Times New Roman" w:cs="Times New Roman"/>
          <w:sz w:val="28"/>
          <w:szCs w:val="28"/>
        </w:rPr>
        <w:t xml:space="preserve">1,2,3,4,5 по выборам депутатов Совета депутатов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района Смоленской области», </w:t>
      </w:r>
      <w:r w:rsidRPr="00FF3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проверив соответствие порядка выдвижения на выборах депутатов </w:t>
      </w:r>
      <w:r w:rsidRPr="00FF33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Совета депутатов </w:t>
      </w:r>
      <w:proofErr w:type="spellStart"/>
      <w:r w:rsidRPr="00FF33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Рославльского</w:t>
      </w:r>
      <w:proofErr w:type="spellEnd"/>
      <w:r w:rsidRPr="00FF33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района Смоленской области</w:t>
      </w:r>
      <w:r w:rsidRPr="0083739E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третьего 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созыва кандидата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Гращенко Татьяны Михайловны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выдвинутого </w:t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в порядке самовыдвижения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четырех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избирательному округу № 3, требованиям Федерального</w:t>
      </w:r>
      <w:proofErr w:type="gramEnd"/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№ 67-ФЗ и областного закона № 41-з при проведении выборов депутатов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lastRenderedPageBreak/>
        <w:t>Смоленской области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третьего 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созыва, на основании подпункта «в» пункта 24 статьи 38 Федерального закона № 67-ФЗ, подпункта «в» пункта 9 статьи 19 областного закона № 41-з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избирательная комиссия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Рославльский</w:t>
      </w:r>
      <w:proofErr w:type="spellEnd"/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</w:t>
      </w:r>
    </w:p>
    <w:p w:rsidR="00F45E32" w:rsidRPr="0083739E" w:rsidRDefault="00F45E32" w:rsidP="00F45E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E32" w:rsidRPr="0083739E" w:rsidRDefault="00F45E32" w:rsidP="00F45E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8373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8373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</w:t>
      </w:r>
      <w:r w:rsidRPr="008373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8373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F45E32" w:rsidRPr="0083739E" w:rsidRDefault="00F45E32" w:rsidP="00F45E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45E32" w:rsidRPr="0083739E" w:rsidRDefault="00F45E32" w:rsidP="00F45E32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Отказать в регистрации кандидата в депутаты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района Смоленской области</w:t>
      </w:r>
      <w:r w:rsidRPr="0083739E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четырех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избирательному округу №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Гращенко Татьяны Михайловны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выдвинутого </w:t>
      </w:r>
      <w:r w:rsidRPr="0083739E">
        <w:rPr>
          <w:rFonts w:ascii="Times New Roman" w:eastAsia="Times New Roman" w:hAnsi="Times New Roman" w:cs="Times New Roman"/>
          <w:sz w:val="28"/>
          <w:szCs w:val="24"/>
          <w:lang w:eastAsia="ar-SA"/>
        </w:rPr>
        <w:t>в порядке самовыдвижения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45E32" w:rsidRPr="0083739E" w:rsidRDefault="00F45E32" w:rsidP="00F45E32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3739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Дата отказа в регистрации -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Pr="0083739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августа 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83739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года, время отказа в регистрации 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7 часов 05</w:t>
      </w:r>
      <w:r w:rsidRPr="0083739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минут.</w:t>
      </w:r>
    </w:p>
    <w:p w:rsidR="00F45E32" w:rsidRPr="0083739E" w:rsidRDefault="00F45E32" w:rsidP="00F45E32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39E">
        <w:rPr>
          <w:rFonts w:ascii="Times New Roman" w:eastAsia="Times New Roman" w:hAnsi="Times New Roman" w:cs="Times New Roman"/>
          <w:sz w:val="28"/>
          <w:szCs w:val="24"/>
          <w:lang w:eastAsia="ar-SA"/>
        </w:rPr>
        <w:t>2. Направить копию настоящего постановления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Гращенко Татьяне Михайловне</w:t>
      </w:r>
      <w:r w:rsidRPr="0083739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F45E32" w:rsidRPr="0083739E" w:rsidRDefault="00F45E32" w:rsidP="00F45E32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>3. </w:t>
      </w:r>
      <w:proofErr w:type="gramStart"/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Рославльский</w:t>
      </w:r>
      <w:proofErr w:type="spellEnd"/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области.</w:t>
      </w:r>
    </w:p>
    <w:p w:rsidR="00F45E32" w:rsidRPr="0083739E" w:rsidRDefault="00F45E32" w:rsidP="00F45E32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E32" w:rsidRPr="0083739E" w:rsidRDefault="00F45E32" w:rsidP="00F45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45E32" w:rsidRPr="0083739E" w:rsidRDefault="00F45E32" w:rsidP="00F45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45E32" w:rsidRPr="0083739E" w:rsidRDefault="00F45E32" w:rsidP="00F45E3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Председатель комиссии</w:t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</w:t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О.Ю. Иванова</w:t>
      </w:r>
    </w:p>
    <w:p w:rsidR="00F45E32" w:rsidRPr="0083739E" w:rsidRDefault="00F45E32" w:rsidP="00F45E3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D96A26" w:rsidRPr="0066793D" w:rsidRDefault="00F45E32" w:rsidP="00F45E32"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Секретарь комиссии</w:t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   В.Ф. Старовойтов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1D" w:rsidRDefault="00002D1D" w:rsidP="003C0877">
      <w:pPr>
        <w:spacing w:after="0" w:line="240" w:lineRule="auto"/>
      </w:pPr>
      <w:r>
        <w:separator/>
      </w:r>
    </w:p>
  </w:endnote>
  <w:endnote w:type="continuationSeparator" w:id="0">
    <w:p w:rsidR="00002D1D" w:rsidRDefault="00002D1D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1D" w:rsidRDefault="00002D1D" w:rsidP="003C0877">
      <w:pPr>
        <w:spacing w:after="0" w:line="240" w:lineRule="auto"/>
      </w:pPr>
      <w:r>
        <w:separator/>
      </w:r>
    </w:p>
  </w:footnote>
  <w:footnote w:type="continuationSeparator" w:id="0">
    <w:p w:rsidR="00002D1D" w:rsidRDefault="00002D1D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002D1D"/>
    <w:rsid w:val="001903A9"/>
    <w:rsid w:val="003C0877"/>
    <w:rsid w:val="005843BA"/>
    <w:rsid w:val="0066793D"/>
    <w:rsid w:val="00823AA3"/>
    <w:rsid w:val="008F5936"/>
    <w:rsid w:val="00B37229"/>
    <w:rsid w:val="00CE583D"/>
    <w:rsid w:val="00D96A26"/>
    <w:rsid w:val="00DC693C"/>
    <w:rsid w:val="00DE48DF"/>
    <w:rsid w:val="00EC2798"/>
    <w:rsid w:val="00F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2016-08-16T07:02:00Z</dcterms:created>
  <dcterms:modified xsi:type="dcterms:W3CDTF">2016-08-16T07:02:00Z</dcterms:modified>
</cp:coreProperties>
</file>