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B3" w:rsidRPr="00125042" w:rsidRDefault="001615B3" w:rsidP="001615B3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25042">
        <w:rPr>
          <w:rFonts w:ascii="Times New Roman" w:eastAsia="Arial Unicode MS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государственных и </w:t>
      </w:r>
      <w:r w:rsidRPr="00125042">
        <w:rPr>
          <w:rFonts w:ascii="Times New Roman" w:eastAsia="Arial Unicode MS" w:hAnsi="Times New Roman" w:cs="Times New Roman"/>
          <w:b/>
          <w:sz w:val="28"/>
          <w:szCs w:val="28"/>
        </w:rPr>
        <w:t>муниципальных организаций телерадиовещания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и государственных и </w:t>
      </w:r>
      <w:bookmarkStart w:id="0" w:name="_GoBack"/>
      <w:bookmarkEnd w:id="0"/>
      <w:r w:rsidRPr="00125042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муниципальных периодических печатных изданий, осуществляющих информационное обеспечение выборов депутатов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Кирилловского сельского поселения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Рославльского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района Смоленской области четвертого созыва </w:t>
      </w:r>
      <w:r w:rsidRPr="00125042">
        <w:rPr>
          <w:rFonts w:ascii="Times New Roman" w:eastAsia="Arial Unicode MS" w:hAnsi="Times New Roman" w:cs="Times New Roman"/>
          <w:b/>
          <w:sz w:val="28"/>
          <w:szCs w:val="28"/>
        </w:rPr>
        <w:t>(представлен в территориальную избирательную комиссию муниципального образования «</w:t>
      </w:r>
      <w:proofErr w:type="spellStart"/>
      <w:r w:rsidRPr="00125042">
        <w:rPr>
          <w:rFonts w:ascii="Times New Roman" w:eastAsia="Arial Unicode MS" w:hAnsi="Times New Roman" w:cs="Times New Roman"/>
          <w:b/>
          <w:sz w:val="28"/>
          <w:szCs w:val="28"/>
        </w:rPr>
        <w:t>Рославльский</w:t>
      </w:r>
      <w:proofErr w:type="spellEnd"/>
      <w:r w:rsidRPr="00125042"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район» Смоленской области </w:t>
      </w:r>
      <w:r w:rsidRPr="00125042">
        <w:rPr>
          <w:rFonts w:ascii="Times New Roman CYR" w:eastAsia="Arial Unicode MS" w:hAnsi="Times New Roman CYR" w:cs="Times New Roman"/>
          <w:b/>
          <w:sz w:val="28"/>
          <w:szCs w:val="28"/>
        </w:rPr>
        <w:t>Управлением Федеральной службы по надзору в сфере связи, информационных технологий и массовых коммуникаций по Смоленской области в соответствии с Федеральным законом от</w:t>
      </w:r>
      <w:proofErr w:type="gramEnd"/>
      <w:r w:rsidRPr="00125042">
        <w:rPr>
          <w:rFonts w:ascii="Times New Roman CYR" w:eastAsia="Arial Unicode MS" w:hAnsi="Times New Roman CYR" w:cs="Times New Roman"/>
          <w:b/>
          <w:sz w:val="28"/>
          <w:szCs w:val="28"/>
        </w:rPr>
        <w:t xml:space="preserve"> </w:t>
      </w:r>
      <w:proofErr w:type="gramStart"/>
      <w:r w:rsidRPr="00125042">
        <w:rPr>
          <w:rFonts w:ascii="Times New Roman CYR" w:eastAsia="Arial Unicode MS" w:hAnsi="Times New Roman CYR" w:cs="Times New Roman"/>
          <w:b/>
          <w:sz w:val="28"/>
          <w:szCs w:val="28"/>
        </w:rPr>
        <w:t xml:space="preserve">12 июня 2002 года № 67-ФЗ </w:t>
      </w:r>
      <w:r w:rsidRPr="0012504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5042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Федерации»)</w:t>
      </w:r>
      <w:proofErr w:type="gramEnd"/>
    </w:p>
    <w:p w:rsidR="001615B3" w:rsidRPr="00125042" w:rsidRDefault="001615B3" w:rsidP="001615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042">
        <w:rPr>
          <w:rFonts w:ascii="Times New Roman" w:eastAsia="Times New Roman" w:hAnsi="Times New Roman" w:cs="Times New Roman"/>
          <w:b/>
          <w:sz w:val="28"/>
          <w:szCs w:val="28"/>
        </w:rPr>
        <w:t>1. Сведения о муниципальных организациях телерадиовещания</w:t>
      </w:r>
    </w:p>
    <w:tbl>
      <w:tblPr>
        <w:tblStyle w:val="13"/>
        <w:tblW w:w="156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982"/>
        <w:gridCol w:w="882"/>
        <w:gridCol w:w="1275"/>
        <w:gridCol w:w="1416"/>
        <w:gridCol w:w="850"/>
        <w:gridCol w:w="1133"/>
        <w:gridCol w:w="1737"/>
        <w:gridCol w:w="1658"/>
        <w:gridCol w:w="814"/>
        <w:gridCol w:w="1096"/>
        <w:gridCol w:w="884"/>
        <w:gridCol w:w="1463"/>
      </w:tblGrid>
      <w:tr w:rsidR="001615B3" w:rsidRPr="00125042" w:rsidTr="00BF0FA4">
        <w:trPr>
          <w:cantSplit/>
          <w:trHeight w:val="2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№  </w:t>
            </w:r>
            <w:proofErr w:type="gramStart"/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Наименование организации телерадиовещания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Форма периодического распространения СМИ (телеканал, радиоканал, телепрограмма, радиопрограмма)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Территория распространения в соответствии с лицензией на телевизионное вещание, радиовещание</w:t>
            </w:r>
          </w:p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Юридический адрес организации телерадиовещания</w:t>
            </w:r>
          </w:p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Учредитель (учредители) организации телерадиовещания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Доля (вклад) муниципальных образований   в уставном (складочном) капитале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Вид выделявшихся бюджетных ассигнований из местного бюджета её  функционирование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Объём  выделявшихся бюджетных ассигнований из местного бюджета  её функционирование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Указание на то, что соответствующий телеканал, радиоканал, (телепрограмма, радиопрограмма) являются       специализированными</w:t>
            </w:r>
          </w:p>
        </w:tc>
      </w:tr>
      <w:tr w:rsidR="001615B3" w:rsidRPr="00125042" w:rsidTr="00BF0FA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1615B3" w:rsidRPr="00125042" w:rsidTr="00BF0FA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-108" w:hanging="34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right="-108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1615B3" w:rsidRPr="00125042" w:rsidRDefault="001615B3" w:rsidP="001615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042">
        <w:rPr>
          <w:rFonts w:ascii="Times New Roman" w:eastAsia="Times New Roman" w:hAnsi="Times New Roman" w:cs="Times New Roman"/>
          <w:b/>
          <w:sz w:val="28"/>
          <w:szCs w:val="28"/>
        </w:rPr>
        <w:t xml:space="preserve">2. Сведения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региональных</w:t>
      </w:r>
      <w:r w:rsidRPr="0012504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периодических печатных изданиях</w:t>
      </w:r>
    </w:p>
    <w:tbl>
      <w:tblPr>
        <w:tblStyle w:val="14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1277"/>
        <w:gridCol w:w="992"/>
        <w:gridCol w:w="1222"/>
        <w:gridCol w:w="1895"/>
        <w:gridCol w:w="1700"/>
        <w:gridCol w:w="1309"/>
        <w:gridCol w:w="1276"/>
        <w:gridCol w:w="1417"/>
        <w:gridCol w:w="946"/>
        <w:gridCol w:w="1038"/>
      </w:tblGrid>
      <w:tr w:rsidR="001615B3" w:rsidRPr="00125042" w:rsidTr="00BF0FA4">
        <w:trPr>
          <w:cantSplit/>
          <w:trHeight w:val="282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№  п\</w:t>
            </w:r>
            <w:proofErr w:type="gramStart"/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right="113" w:firstLine="540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Юридический адрес редакции периодического печатного издания</w:t>
            </w:r>
          </w:p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Учредитель (учредители)  периодического печатного издания, редакции  печатного издания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Доля (вклад)  муниципальных образований в уставном (складочном) капитале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Вид выделявшихся бюджетных ассигнований из  местного бюджета на их  функционирование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Объём  выделявшихся бюджетных ассигнований из местного бюджета на их  функционирование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Периодичность выпуска периодического печатного издания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Указание на то, что периодическое печатное издание является  специализированным</w:t>
            </w:r>
          </w:p>
        </w:tc>
      </w:tr>
    </w:tbl>
    <w:tbl>
      <w:tblPr>
        <w:tblStyle w:val="12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1276"/>
        <w:gridCol w:w="992"/>
        <w:gridCol w:w="1222"/>
        <w:gridCol w:w="1895"/>
        <w:gridCol w:w="1700"/>
        <w:gridCol w:w="1309"/>
        <w:gridCol w:w="1276"/>
        <w:gridCol w:w="1417"/>
        <w:gridCol w:w="992"/>
        <w:gridCol w:w="993"/>
      </w:tblGrid>
      <w:tr w:rsidR="001615B3" w:rsidRPr="00125042" w:rsidTr="00BF0F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12504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1615B3" w:rsidRPr="00125042" w:rsidTr="00BF0FA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5B3" w:rsidRPr="00125042" w:rsidRDefault="001615B3" w:rsidP="00BF0F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1615B3" w:rsidRDefault="001615B3" w:rsidP="001615B3"/>
    <w:p w:rsidR="00CC218A" w:rsidRDefault="00CC218A"/>
    <w:sectPr w:rsidR="00CC218A" w:rsidSect="001615B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2"/>
    <w:rsid w:val="001615B3"/>
    <w:rsid w:val="003223B2"/>
    <w:rsid w:val="00C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uiPriority w:val="59"/>
    <w:rsid w:val="001615B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1615B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uiPriority w:val="59"/>
    <w:rsid w:val="001615B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uiPriority w:val="59"/>
    <w:rsid w:val="001615B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1615B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uiPriority w:val="59"/>
    <w:rsid w:val="001615B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2020-07-10T12:27:00Z</dcterms:created>
  <dcterms:modified xsi:type="dcterms:W3CDTF">2020-07-10T12:27:00Z</dcterms:modified>
</cp:coreProperties>
</file>