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F" w:rsidRDefault="003429FF"/>
    <w:p w:rsidR="005727EB" w:rsidRDefault="005727EB" w:rsidP="005727EB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EB" w:rsidRDefault="005727EB" w:rsidP="005727EB">
      <w:pPr>
        <w:pStyle w:val="a3"/>
        <w:jc w:val="center"/>
      </w:pPr>
      <w:r>
        <w:t xml:space="preserve">Контрольно-ревизионная комиссия </w:t>
      </w:r>
      <w:r w:rsidR="00142FC6">
        <w:t xml:space="preserve">муниципального образования </w:t>
      </w:r>
      <w:r>
        <w:t>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727EB" w:rsidTr="00D86F50">
        <w:trPr>
          <w:trHeight w:val="184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F50" w:rsidRDefault="005727EB" w:rsidP="0026558D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Смоленская область, г.Рославль, ул. Заслонова д.2, т. 848134 6-41-97</w:t>
            </w:r>
          </w:p>
        </w:tc>
      </w:tr>
    </w:tbl>
    <w:p w:rsidR="00D86F50" w:rsidRPr="000F7B7E" w:rsidRDefault="00D86F50" w:rsidP="00D86F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финансово-экономической экспертизы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депутатов Рославльского городского поселения «</w:t>
      </w:r>
      <w:r w:rsidR="00150DE8" w:rsidRPr="000F7B7E">
        <w:rPr>
          <w:rFonts w:ascii="Times New Roman" w:eastAsia="Times New Roman" w:hAnsi="Times New Roman" w:cs="Times New Roman"/>
          <w:sz w:val="28"/>
          <w:szCs w:val="28"/>
        </w:rPr>
        <w:t>О внесении  изменений в</w:t>
      </w:r>
      <w:r w:rsidRPr="000F7B7E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земельном налоге на территории муниципального образования Рославльское городское поселение Рославльского района Смоленской области, утвержденное решением Совета депутатов Рославльского городского поселения от 31.10.2006 № 48</w:t>
      </w:r>
      <w:r w:rsidRPr="000F7B7E">
        <w:rPr>
          <w:rFonts w:ascii="Times New Roman" w:hAnsi="Times New Roman" w:cs="Times New Roman"/>
          <w:sz w:val="28"/>
          <w:szCs w:val="28"/>
        </w:rPr>
        <w:t>»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F50" w:rsidRPr="007636DC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г.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Рославль         </w:t>
      </w: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                      </w:t>
      </w:r>
      <w:r w:rsidR="00884B03" w:rsidRPr="00884B03">
        <w:rPr>
          <w:rFonts w:ascii="Times New Roman" w:eastAsia="Times New Roman" w:hAnsi="Times New Roman" w:cs="Times New Roman"/>
          <w:color w:val="000000"/>
          <w:sz w:val="28"/>
          <w:szCs w:val="28"/>
        </w:rPr>
        <w:t>12 февраля</w:t>
      </w:r>
      <w:r w:rsidR="00884B03">
        <w:rPr>
          <w:rFonts w:ascii="Georgia" w:eastAsia="Times New Roman" w:hAnsi="Georgia" w:cs="Times New Roman"/>
          <w:color w:val="000000"/>
          <w:sz w:val="27"/>
          <w:szCs w:val="27"/>
        </w:rPr>
        <w:t xml:space="preserve"> 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>2015 года</w:t>
      </w:r>
    </w:p>
    <w:p w:rsidR="00D86F50" w:rsidRPr="004436A9" w:rsidRDefault="00150DE8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проведения финансово-экономической экспертизы:</w:t>
      </w: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п.7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ч.2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 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Рославльское городское поселение Рославльского района Смоленской области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», Положение «О Контрольно-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F12E57" w:rsidRPr="004436A9" w:rsidRDefault="00F12E57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76BDB"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 представления: 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экспертизы представлен в Контрольно-ревизионную комиссию 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10 февраля 2015 года.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финансово-экономической экспертизы:</w:t>
      </w: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с 10.02.2015 – 16.02.2015 г.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Нормативно-правовая основа экспертизы включает в себя:</w:t>
      </w:r>
    </w:p>
    <w:p w:rsidR="00522209" w:rsidRPr="004436A9" w:rsidRDefault="0005141D" w:rsidP="00053778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053778" w:rsidRPr="004436A9">
        <w:rPr>
          <w:rFonts w:ascii="Times New Roman" w:eastAsia="Times New Roman" w:hAnsi="Times New Roman" w:cs="Times New Roman"/>
          <w:sz w:val="28"/>
          <w:szCs w:val="28"/>
        </w:rPr>
        <w:t>ст.391, ст.393-398</w:t>
      </w:r>
      <w:r w:rsidR="00522209" w:rsidRPr="004436A9">
        <w:rPr>
          <w:rFonts w:ascii="Times New Roman" w:eastAsia="Times New Roman" w:hAnsi="Times New Roman" w:cs="Times New Roman"/>
          <w:sz w:val="28"/>
          <w:szCs w:val="28"/>
        </w:rPr>
        <w:t xml:space="preserve"> Налогового  Кодекса РФ;</w:t>
      </w:r>
    </w:p>
    <w:p w:rsidR="00522209" w:rsidRPr="004436A9" w:rsidRDefault="00522209" w:rsidP="00053778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A9">
        <w:rPr>
          <w:rFonts w:ascii="Times New Roman" w:eastAsia="Times New Roman" w:hAnsi="Times New Roman" w:cs="Times New Roman"/>
          <w:sz w:val="28"/>
          <w:szCs w:val="28"/>
        </w:rPr>
        <w:t>- пп.2 ч.1 ст.14 Федерального закона от 6 октября 2003 г. N 131-ФЗ "Об общих принципах организации местного самоуправления в Российской Федерации";</w:t>
      </w:r>
    </w:p>
    <w:p w:rsidR="00522209" w:rsidRPr="004436A9" w:rsidRDefault="00522209" w:rsidP="009646F1">
      <w:pPr>
        <w:pStyle w:val="1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436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-</w:t>
      </w:r>
      <w:r w:rsidR="00053778" w:rsidRPr="004436A9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53778" w:rsidRPr="004436A9">
        <w:rPr>
          <w:rFonts w:ascii="Times New Roman" w:hAnsi="Times New Roman" w:cs="Times New Roman"/>
          <w:b w:val="0"/>
          <w:color w:val="auto"/>
          <w:sz w:val="28"/>
          <w:szCs w:val="28"/>
        </w:rPr>
        <w:t>Федеральный закон от 4 ноября 2014 г. N 347-ФЗ</w:t>
      </w:r>
      <w:r w:rsidR="00053778" w:rsidRPr="004436A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"О внесении изменений в части первую и вторую Налогового кодекса Российской Федерации"</w:t>
      </w:r>
      <w:r w:rsidR="009646F1" w:rsidRPr="004436A9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05141D" w:rsidRPr="004436A9" w:rsidRDefault="0005141D" w:rsidP="0052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BDB" w:rsidRPr="004436A9" w:rsidRDefault="00276BDB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экспертизы представленного проекта установлено.</w:t>
      </w:r>
    </w:p>
    <w:p w:rsidR="00276BDB" w:rsidRPr="004436A9" w:rsidRDefault="00276BDB" w:rsidP="005A690A">
      <w:pPr>
        <w:pStyle w:val="ac"/>
        <w:numPr>
          <w:ilvl w:val="0"/>
          <w:numId w:val="2"/>
        </w:numPr>
        <w:spacing w:after="0"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12 Налогового Кодекса РФ, земельный налог устанавливается Налоговым Кодексом РФ и нормативными правовыми актами представительных органов поселений о налогах и обязательны к уплате на территории соответствующего поселения. При установлении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местных налогов представительным органом определяются следующие элементы налогообложения: налоговые ставки, порядок и сроки уплаты налогов, если</w:t>
      </w:r>
      <w:r w:rsidR="005A690A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элементы не установлены НК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="005A690A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A690A" w:rsidRDefault="009646F1" w:rsidP="005A690A">
      <w:pPr>
        <w:pStyle w:val="ac"/>
        <w:numPr>
          <w:ilvl w:val="0"/>
          <w:numId w:val="2"/>
        </w:numPr>
        <w:spacing w:line="24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="005A690A" w:rsidRPr="005A690A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90A" w:rsidRPr="005A690A">
        <w:rPr>
          <w:rFonts w:ascii="Times New Roman" w:hAnsi="Times New Roman" w:cs="Times New Roman"/>
          <w:sz w:val="28"/>
          <w:szCs w:val="28"/>
        </w:rPr>
        <w:t xml:space="preserve"> от 4 ноября 2014 г. N 347-ФЗ</w:t>
      </w:r>
      <w:r w:rsidR="005A690A" w:rsidRPr="005A690A">
        <w:rPr>
          <w:rFonts w:ascii="Times New Roman" w:hAnsi="Times New Roman" w:cs="Times New Roman"/>
          <w:sz w:val="28"/>
          <w:szCs w:val="28"/>
        </w:rPr>
        <w:br/>
        <w:t xml:space="preserve">"О внесении изменений в части первую и вторую Налогового кодекса Российской Федерации" внесены изменения, </w:t>
      </w:r>
      <w:hyperlink r:id="rId8" w:history="1">
        <w:r w:rsidR="005A690A" w:rsidRPr="005A690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вступающие в силу</w:t>
        </w:r>
      </w:hyperlink>
      <w:r w:rsidR="005A690A" w:rsidRPr="005A690A">
        <w:rPr>
          <w:rFonts w:ascii="Times New Roman" w:hAnsi="Times New Roman" w:cs="Times New Roman"/>
          <w:sz w:val="28"/>
          <w:szCs w:val="28"/>
        </w:rPr>
        <w:t xml:space="preserve"> не ранее чем по истечении одного месяца со дня </w:t>
      </w:r>
      <w:hyperlink r:id="rId9" w:history="1">
        <w:r w:rsidR="005A690A" w:rsidRPr="005A690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официального опубликования</w:t>
        </w:r>
      </w:hyperlink>
      <w:r w:rsidR="005A690A" w:rsidRPr="005A690A">
        <w:rPr>
          <w:rFonts w:ascii="Times New Roman" w:hAnsi="Times New Roman" w:cs="Times New Roman"/>
          <w:sz w:val="28"/>
          <w:szCs w:val="28"/>
        </w:rPr>
        <w:t xml:space="preserve"> и не ранее 1-го числа очередного </w:t>
      </w:r>
      <w:hyperlink w:anchor="sub_39301" w:history="1">
        <w:r w:rsidR="005A690A" w:rsidRPr="005A690A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налогового периода</w:t>
        </w:r>
      </w:hyperlink>
      <w:r w:rsidR="005A690A" w:rsidRPr="005A690A">
        <w:rPr>
          <w:rFonts w:ascii="Times New Roman" w:hAnsi="Times New Roman" w:cs="Times New Roman"/>
          <w:sz w:val="28"/>
          <w:szCs w:val="28"/>
        </w:rPr>
        <w:t xml:space="preserve"> по земельному налогу.</w:t>
      </w:r>
    </w:p>
    <w:p w:rsidR="009646F1" w:rsidRPr="002C5E9B" w:rsidRDefault="001F6E16" w:rsidP="009646F1">
      <w:pPr>
        <w:tabs>
          <w:tab w:val="left" w:pos="-3261"/>
          <w:tab w:val="left" w:pos="14459"/>
        </w:tabs>
        <w:spacing w:line="240" w:lineRule="auto"/>
        <w:ind w:right="-1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84B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90A">
        <w:rPr>
          <w:rFonts w:ascii="Times New Roman" w:hAnsi="Times New Roman" w:cs="Times New Roman"/>
          <w:sz w:val="28"/>
          <w:szCs w:val="28"/>
        </w:rPr>
        <w:t xml:space="preserve">Проектом решения </w:t>
      </w:r>
      <w:r w:rsidR="009646F1">
        <w:rPr>
          <w:rFonts w:ascii="Times New Roman" w:hAnsi="Times New Roman" w:cs="Times New Roman"/>
          <w:sz w:val="28"/>
          <w:szCs w:val="28"/>
        </w:rPr>
        <w:t>«</w:t>
      </w:r>
      <w:r w:rsidR="009646F1" w:rsidRPr="009646F1">
        <w:rPr>
          <w:rFonts w:ascii="Times New Roman" w:hAnsi="Times New Roman" w:cs="Times New Roman"/>
          <w:sz w:val="28"/>
          <w:szCs w:val="28"/>
        </w:rPr>
        <w:t>О внесении      изменений    в   Положение о земельном налоге на территории муниципального образования Рославльское городское поселение Рославльского района Смоленской области, утвержденное решением Совета депутатов Рославльского городского поселения от 31.10.2006 № 48»</w:t>
      </w:r>
      <w:r w:rsidR="00C55A84">
        <w:rPr>
          <w:rFonts w:ascii="Times New Roman" w:hAnsi="Times New Roman" w:cs="Times New Roman"/>
          <w:sz w:val="28"/>
          <w:szCs w:val="28"/>
        </w:rPr>
        <w:t xml:space="preserve"> (далее- Положение)</w:t>
      </w:r>
      <w:r w:rsidR="009646F1" w:rsidRPr="009646F1">
        <w:rPr>
          <w:sz w:val="28"/>
          <w:szCs w:val="28"/>
        </w:rPr>
        <w:t xml:space="preserve"> </w:t>
      </w:r>
      <w:r w:rsidR="009646F1" w:rsidRPr="009646F1">
        <w:rPr>
          <w:rFonts w:ascii="Times New Roman" w:hAnsi="Times New Roman" w:cs="Times New Roman"/>
          <w:sz w:val="28"/>
          <w:szCs w:val="28"/>
        </w:rPr>
        <w:t xml:space="preserve">предлагаются внести изменения </w:t>
      </w:r>
      <w:r w:rsidR="00CF468A">
        <w:rPr>
          <w:rFonts w:ascii="Times New Roman" w:hAnsi="Times New Roman" w:cs="Times New Roman"/>
          <w:sz w:val="28"/>
          <w:szCs w:val="28"/>
        </w:rPr>
        <w:t xml:space="preserve">в соответствии с которыми отменяется обязанность </w:t>
      </w:r>
      <w:r w:rsidR="002A1846">
        <w:rPr>
          <w:rFonts w:ascii="Times New Roman" w:hAnsi="Times New Roman" w:cs="Times New Roman"/>
          <w:sz w:val="28"/>
          <w:szCs w:val="28"/>
        </w:rPr>
        <w:t>физических</w:t>
      </w:r>
      <w:r w:rsidR="00CF468A">
        <w:rPr>
          <w:rFonts w:ascii="Times New Roman" w:hAnsi="Times New Roman" w:cs="Times New Roman"/>
          <w:sz w:val="28"/>
          <w:szCs w:val="28"/>
        </w:rPr>
        <w:t xml:space="preserve"> ли</w:t>
      </w:r>
      <w:r w:rsidR="002A1846">
        <w:rPr>
          <w:rFonts w:ascii="Times New Roman" w:hAnsi="Times New Roman" w:cs="Times New Roman"/>
          <w:sz w:val="28"/>
          <w:szCs w:val="28"/>
        </w:rPr>
        <w:t>ц -</w:t>
      </w:r>
      <w:r w:rsidR="00CF468A">
        <w:rPr>
          <w:rFonts w:ascii="Times New Roman" w:hAnsi="Times New Roman" w:cs="Times New Roman"/>
          <w:sz w:val="28"/>
          <w:szCs w:val="28"/>
        </w:rPr>
        <w:t xml:space="preserve"> </w:t>
      </w:r>
      <w:r w:rsidR="002A1846">
        <w:rPr>
          <w:rFonts w:ascii="Times New Roman" w:hAnsi="Times New Roman" w:cs="Times New Roman"/>
          <w:sz w:val="28"/>
          <w:szCs w:val="28"/>
        </w:rPr>
        <w:t>индивидуальных</w:t>
      </w:r>
      <w:r w:rsidR="00CF468A">
        <w:rPr>
          <w:rFonts w:ascii="Times New Roman" w:hAnsi="Times New Roman" w:cs="Times New Roman"/>
          <w:sz w:val="28"/>
          <w:szCs w:val="28"/>
        </w:rPr>
        <w:t xml:space="preserve"> </w:t>
      </w:r>
      <w:r w:rsidR="002A1846">
        <w:rPr>
          <w:rFonts w:ascii="Times New Roman" w:hAnsi="Times New Roman" w:cs="Times New Roman"/>
          <w:sz w:val="28"/>
          <w:szCs w:val="28"/>
        </w:rPr>
        <w:t>предпринимателей, в</w:t>
      </w:r>
      <w:r w:rsidR="00CF468A">
        <w:rPr>
          <w:rFonts w:ascii="Times New Roman" w:hAnsi="Times New Roman" w:cs="Times New Roman"/>
          <w:sz w:val="28"/>
          <w:szCs w:val="28"/>
        </w:rPr>
        <w:t xml:space="preserve"> отношении земельных </w:t>
      </w:r>
      <w:r w:rsidR="002A1846">
        <w:rPr>
          <w:rFonts w:ascii="Times New Roman" w:hAnsi="Times New Roman" w:cs="Times New Roman"/>
          <w:sz w:val="28"/>
          <w:szCs w:val="28"/>
        </w:rPr>
        <w:t>участков, принадлежащих</w:t>
      </w:r>
      <w:r w:rsidR="00CF468A">
        <w:rPr>
          <w:rFonts w:ascii="Times New Roman" w:hAnsi="Times New Roman" w:cs="Times New Roman"/>
          <w:sz w:val="28"/>
          <w:szCs w:val="28"/>
        </w:rPr>
        <w:t xml:space="preserve"> им на праве собственности </w:t>
      </w:r>
      <w:r w:rsidR="002A1846">
        <w:rPr>
          <w:rFonts w:ascii="Times New Roman" w:hAnsi="Times New Roman" w:cs="Times New Roman"/>
          <w:sz w:val="28"/>
          <w:szCs w:val="28"/>
        </w:rPr>
        <w:t>и</w:t>
      </w:r>
      <w:r w:rsidR="00CF468A">
        <w:rPr>
          <w:rFonts w:ascii="Times New Roman" w:hAnsi="Times New Roman" w:cs="Times New Roman"/>
          <w:sz w:val="28"/>
          <w:szCs w:val="28"/>
        </w:rPr>
        <w:t>ли праве постоянного (бессрочного) пользования</w:t>
      </w:r>
      <w:r w:rsidR="009646F1" w:rsidRPr="002C5E9B">
        <w:rPr>
          <w:sz w:val="28"/>
          <w:szCs w:val="28"/>
        </w:rPr>
        <w:t xml:space="preserve"> </w:t>
      </w:r>
      <w:r w:rsidR="002A1846" w:rsidRPr="00491215">
        <w:rPr>
          <w:rFonts w:ascii="Times New Roman" w:hAnsi="Times New Roman" w:cs="Times New Roman"/>
          <w:sz w:val="28"/>
          <w:szCs w:val="28"/>
        </w:rPr>
        <w:t xml:space="preserve">и используемых (предназначенных для использования) в предпринимательской деятельности, самостоятельно исчислять земельный налог и авансовые платежи по налогу, и предусматривающие </w:t>
      </w:r>
      <w:r w:rsidR="00491215" w:rsidRPr="00491215">
        <w:rPr>
          <w:rFonts w:ascii="Times New Roman" w:hAnsi="Times New Roman" w:cs="Times New Roman"/>
          <w:sz w:val="28"/>
          <w:szCs w:val="28"/>
        </w:rPr>
        <w:t>направление</w:t>
      </w:r>
      <w:r w:rsidR="002A1846" w:rsidRPr="00491215">
        <w:rPr>
          <w:rFonts w:ascii="Times New Roman" w:hAnsi="Times New Roman" w:cs="Times New Roman"/>
          <w:sz w:val="28"/>
          <w:szCs w:val="28"/>
        </w:rPr>
        <w:t xml:space="preserve"> налоговых уведомлений на уплату земельного налога налоговыми </w:t>
      </w:r>
      <w:r w:rsidR="00491215" w:rsidRPr="00491215">
        <w:rPr>
          <w:rFonts w:ascii="Times New Roman" w:hAnsi="Times New Roman" w:cs="Times New Roman"/>
          <w:sz w:val="28"/>
          <w:szCs w:val="28"/>
        </w:rPr>
        <w:t>органами.</w:t>
      </w:r>
      <w:r w:rsidR="009646F1" w:rsidRPr="004912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A690A" w:rsidRPr="004436A9" w:rsidRDefault="00491215" w:rsidP="004436A9">
      <w:pPr>
        <w:spacing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Заключительные положения:</w:t>
      </w:r>
    </w:p>
    <w:p w:rsidR="00BD173B" w:rsidRPr="004436A9" w:rsidRDefault="00491215" w:rsidP="00FA15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1F6E16" w:rsidRPr="004436A9">
        <w:rPr>
          <w:rFonts w:ascii="Trebuchet MS" w:hAnsi="Trebuchet MS"/>
          <w:sz w:val="15"/>
          <w:szCs w:val="15"/>
        </w:rPr>
        <w:t xml:space="preserve"> </w:t>
      </w:r>
      <w:r w:rsidR="00884B03" w:rsidRPr="004436A9">
        <w:rPr>
          <w:rFonts w:ascii="Trebuchet MS" w:hAnsi="Trebuchet MS"/>
          <w:sz w:val="15"/>
          <w:szCs w:val="15"/>
        </w:rPr>
        <w:t xml:space="preserve"> </w:t>
      </w:r>
      <w:r w:rsidR="001F6E16" w:rsidRPr="004436A9">
        <w:rPr>
          <w:rFonts w:ascii="Times New Roman" w:hAnsi="Times New Roman" w:cs="Times New Roman"/>
          <w:sz w:val="28"/>
          <w:szCs w:val="28"/>
        </w:rPr>
        <w:t xml:space="preserve">В результате проведенной экспертизы было установлено, что принятие данного проекта решения </w:t>
      </w:r>
      <w:r w:rsidR="001F6E16" w:rsidRPr="004436A9">
        <w:rPr>
          <w:rFonts w:ascii="Times New Roman" w:hAnsi="Times New Roman" w:cs="Times New Roman"/>
          <w:b/>
          <w:sz w:val="28"/>
          <w:szCs w:val="28"/>
        </w:rPr>
        <w:t>приведет к уменьшению доходной части бюджета Рославльского городского поселения в 2015 году</w:t>
      </w:r>
      <w:r w:rsidR="001F6E16" w:rsidRPr="004436A9">
        <w:rPr>
          <w:rFonts w:ascii="Times New Roman" w:hAnsi="Times New Roman" w:cs="Times New Roman"/>
          <w:sz w:val="28"/>
          <w:szCs w:val="28"/>
        </w:rPr>
        <w:t xml:space="preserve">, в части авансовых платежей по земельному налогу выплачиваемых индивидуальными предпринимателями. В соответствии с принятыми изменениями в ст.397 НК РФ </w:t>
      </w:r>
      <w:r w:rsidR="001F6E16" w:rsidRPr="004436A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D173B" w:rsidRPr="004436A9">
        <w:rPr>
          <w:rFonts w:ascii="Times New Roman" w:hAnsi="Times New Roman" w:cs="Times New Roman"/>
          <w:b/>
          <w:sz w:val="28"/>
          <w:szCs w:val="28"/>
        </w:rPr>
        <w:t>налог подлежит уплате</w:t>
      </w:r>
      <w:r w:rsidR="00BD173B" w:rsidRPr="004436A9">
        <w:rPr>
          <w:rFonts w:ascii="Times New Roman" w:hAnsi="Times New Roman" w:cs="Times New Roman"/>
          <w:sz w:val="28"/>
          <w:szCs w:val="28"/>
        </w:rPr>
        <w:t xml:space="preserve"> налогоплательщиками  в срок не позднее 1 октября года, следующего за истекшим налоговым периодом (т.е. </w:t>
      </w:r>
      <w:r w:rsidR="00BD173B" w:rsidRPr="004436A9">
        <w:rPr>
          <w:rFonts w:ascii="Times New Roman" w:hAnsi="Times New Roman" w:cs="Times New Roman"/>
          <w:b/>
          <w:sz w:val="28"/>
          <w:szCs w:val="28"/>
        </w:rPr>
        <w:t>не позднее 1 октября 2016 года</w:t>
      </w:r>
      <w:r w:rsidR="00BD173B" w:rsidRPr="004436A9">
        <w:rPr>
          <w:rFonts w:ascii="Times New Roman" w:hAnsi="Times New Roman" w:cs="Times New Roman"/>
          <w:sz w:val="28"/>
          <w:szCs w:val="28"/>
        </w:rPr>
        <w:t>).</w:t>
      </w:r>
    </w:p>
    <w:p w:rsidR="00C55A84" w:rsidRPr="004436A9" w:rsidRDefault="00BD173B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>2.</w:t>
      </w:r>
      <w:r w:rsidR="00884B03" w:rsidRPr="004436A9">
        <w:rPr>
          <w:rFonts w:ascii="Times New Roman" w:hAnsi="Times New Roman" w:cs="Times New Roman"/>
          <w:sz w:val="28"/>
          <w:szCs w:val="28"/>
        </w:rPr>
        <w:t xml:space="preserve"> </w:t>
      </w:r>
      <w:r w:rsidR="00C55A84" w:rsidRPr="004436A9">
        <w:rPr>
          <w:rFonts w:ascii="Times New Roman" w:hAnsi="Times New Roman" w:cs="Times New Roman"/>
          <w:sz w:val="28"/>
          <w:szCs w:val="28"/>
        </w:rPr>
        <w:t>Контрольно-ревизионной комиссией р</w:t>
      </w:r>
      <w:r w:rsidRPr="004436A9">
        <w:rPr>
          <w:rFonts w:ascii="Times New Roman" w:hAnsi="Times New Roman" w:cs="Times New Roman"/>
          <w:sz w:val="28"/>
          <w:szCs w:val="28"/>
        </w:rPr>
        <w:t>екомендовано</w:t>
      </w:r>
      <w:r w:rsidR="00C55A84" w:rsidRPr="004436A9">
        <w:rPr>
          <w:rFonts w:ascii="Times New Roman" w:hAnsi="Times New Roman" w:cs="Times New Roman"/>
          <w:sz w:val="28"/>
          <w:szCs w:val="28"/>
        </w:rPr>
        <w:t xml:space="preserve"> устранить следующие замечания:</w:t>
      </w:r>
    </w:p>
    <w:p w:rsidR="00491215" w:rsidRPr="004436A9" w:rsidRDefault="00C55A84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 xml:space="preserve">- абзац первый пункта 4 статьи 5 Положения  привести в соответствие ст. </w:t>
      </w:r>
      <w:r w:rsidR="00187809" w:rsidRPr="004436A9">
        <w:rPr>
          <w:rFonts w:ascii="Times New Roman" w:hAnsi="Times New Roman" w:cs="Times New Roman"/>
          <w:sz w:val="28"/>
          <w:szCs w:val="28"/>
        </w:rPr>
        <w:t>391 НК РФ;</w:t>
      </w:r>
    </w:p>
    <w:p w:rsidR="00187809" w:rsidRPr="004436A9" w:rsidRDefault="00187809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>-  пункт 3 статьи 11 Положения привести в соответствие ст.396 НК РФ;</w:t>
      </w:r>
    </w:p>
    <w:p w:rsidR="00187809" w:rsidRPr="004436A9" w:rsidRDefault="00187809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>- провести расчет выпадающих доходов бюджета Рославльского городского поселения на 2015 год;</w:t>
      </w:r>
    </w:p>
    <w:p w:rsidR="00187809" w:rsidRPr="004436A9" w:rsidRDefault="00187809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>- определить источники покрытия дефицита доходной части бюджета Рославльского городского поселения на 2015 год;</w:t>
      </w:r>
    </w:p>
    <w:p w:rsidR="00187809" w:rsidRPr="004436A9" w:rsidRDefault="00187809" w:rsidP="00FA15E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lastRenderedPageBreak/>
        <w:t>- привести бюджет Рославльского городского поселения на 2015 год в соответствии с расчетами.</w:t>
      </w:r>
    </w:p>
    <w:p w:rsidR="00884B03" w:rsidRPr="004436A9" w:rsidRDefault="00187809" w:rsidP="00443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 xml:space="preserve">3. </w:t>
      </w:r>
      <w:r w:rsidR="00884B03" w:rsidRPr="004436A9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884B03" w:rsidRPr="004436A9">
        <w:rPr>
          <w:rFonts w:ascii="Times New Roman" w:hAnsi="Times New Roman" w:cs="Times New Roman"/>
          <w:b/>
          <w:sz w:val="28"/>
          <w:szCs w:val="28"/>
        </w:rPr>
        <w:t>рекомендует принять к рассмотрению</w:t>
      </w:r>
      <w:r w:rsidR="00884B03" w:rsidRPr="004436A9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Рославльского городского поселения «О внесении      изменений    в   Положение о земельном налоге на территории муниципального образования Рославльское городское поселение Рославльского района Смоленской области, утвержденное решением Совета депутатов Рославльского городского поселения от 31.10.2006 № 48» </w:t>
      </w:r>
      <w:r w:rsidR="00884B03" w:rsidRPr="004436A9">
        <w:rPr>
          <w:rFonts w:ascii="Times New Roman" w:hAnsi="Times New Roman" w:cs="Times New Roman"/>
          <w:b/>
          <w:sz w:val="28"/>
          <w:szCs w:val="28"/>
        </w:rPr>
        <w:t>с учетом представленных замечаний, указанных в заключении.</w:t>
      </w:r>
      <w:r w:rsidR="00884B03" w:rsidRPr="0044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03" w:rsidRDefault="00884B03" w:rsidP="00884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B03" w:rsidRDefault="00884B03" w:rsidP="00884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EB" w:rsidRPr="00884B03" w:rsidRDefault="005727EB" w:rsidP="00884B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                                                                                       В.Л.Антошкин</w:t>
      </w:r>
    </w:p>
    <w:p w:rsidR="005727EB" w:rsidRDefault="005727EB" w:rsidP="005727EB"/>
    <w:p w:rsidR="009B71D8" w:rsidRDefault="009B71D8"/>
    <w:sectPr w:rsidR="009B71D8" w:rsidSect="00D86F50">
      <w:foot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85" w:rsidRDefault="00AA2385" w:rsidP="002D4161">
      <w:pPr>
        <w:spacing w:after="0" w:line="240" w:lineRule="auto"/>
      </w:pPr>
      <w:r>
        <w:separator/>
      </w:r>
    </w:p>
  </w:endnote>
  <w:endnote w:type="continuationSeparator" w:id="1">
    <w:p w:rsidR="00AA2385" w:rsidRDefault="00AA2385" w:rsidP="002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1F" w:rsidRPr="00EE2B1F" w:rsidRDefault="00EE2B1F">
    <w:pPr>
      <w:pStyle w:val="a9"/>
      <w:rPr>
        <w:rFonts w:ascii="Times New Roman" w:hAnsi="Times New Roman" w:cs="Times New Roman"/>
        <w:sz w:val="20"/>
        <w:szCs w:val="20"/>
      </w:rPr>
    </w:pPr>
  </w:p>
  <w:p w:rsidR="00EE5C64" w:rsidRDefault="00EE5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85" w:rsidRDefault="00AA2385" w:rsidP="002D4161">
      <w:pPr>
        <w:spacing w:after="0" w:line="240" w:lineRule="auto"/>
      </w:pPr>
      <w:r>
        <w:separator/>
      </w:r>
    </w:p>
  </w:footnote>
  <w:footnote w:type="continuationSeparator" w:id="1">
    <w:p w:rsidR="00AA2385" w:rsidRDefault="00AA2385" w:rsidP="002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41807"/>
    <w:multiLevelType w:val="multilevel"/>
    <w:tmpl w:val="BB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D8"/>
    <w:rsid w:val="00006ADC"/>
    <w:rsid w:val="000204EC"/>
    <w:rsid w:val="0005141D"/>
    <w:rsid w:val="00053778"/>
    <w:rsid w:val="000854AF"/>
    <w:rsid w:val="000F7B7E"/>
    <w:rsid w:val="0011150B"/>
    <w:rsid w:val="001406C4"/>
    <w:rsid w:val="00142FC6"/>
    <w:rsid w:val="00150DE8"/>
    <w:rsid w:val="001816DC"/>
    <w:rsid w:val="00187809"/>
    <w:rsid w:val="001A4F37"/>
    <w:rsid w:val="001F6E16"/>
    <w:rsid w:val="00276BDB"/>
    <w:rsid w:val="002A1846"/>
    <w:rsid w:val="002D4161"/>
    <w:rsid w:val="00317F8E"/>
    <w:rsid w:val="003429FF"/>
    <w:rsid w:val="00343563"/>
    <w:rsid w:val="0036419E"/>
    <w:rsid w:val="004436A9"/>
    <w:rsid w:val="00444DA0"/>
    <w:rsid w:val="00474D28"/>
    <w:rsid w:val="00491215"/>
    <w:rsid w:val="00522209"/>
    <w:rsid w:val="00526FD5"/>
    <w:rsid w:val="005727EB"/>
    <w:rsid w:val="0058580D"/>
    <w:rsid w:val="005A690A"/>
    <w:rsid w:val="005A7880"/>
    <w:rsid w:val="00662581"/>
    <w:rsid w:val="006817D1"/>
    <w:rsid w:val="006C59BB"/>
    <w:rsid w:val="00777B38"/>
    <w:rsid w:val="007A0A47"/>
    <w:rsid w:val="007B2AFB"/>
    <w:rsid w:val="007C5075"/>
    <w:rsid w:val="00884B03"/>
    <w:rsid w:val="0095556F"/>
    <w:rsid w:val="009646F1"/>
    <w:rsid w:val="00990E79"/>
    <w:rsid w:val="009A76EB"/>
    <w:rsid w:val="009B71D8"/>
    <w:rsid w:val="00A9181C"/>
    <w:rsid w:val="00AA2385"/>
    <w:rsid w:val="00BD173B"/>
    <w:rsid w:val="00BF6531"/>
    <w:rsid w:val="00C07F81"/>
    <w:rsid w:val="00C55A84"/>
    <w:rsid w:val="00C848DC"/>
    <w:rsid w:val="00CA5048"/>
    <w:rsid w:val="00CF468A"/>
    <w:rsid w:val="00D41000"/>
    <w:rsid w:val="00D5381B"/>
    <w:rsid w:val="00D8262E"/>
    <w:rsid w:val="00D86F50"/>
    <w:rsid w:val="00DD3B1E"/>
    <w:rsid w:val="00E026CB"/>
    <w:rsid w:val="00E06C43"/>
    <w:rsid w:val="00EE2B1F"/>
    <w:rsid w:val="00EE5C64"/>
    <w:rsid w:val="00F12E57"/>
    <w:rsid w:val="00F23B94"/>
    <w:rsid w:val="00F34A09"/>
    <w:rsid w:val="00F62E5E"/>
    <w:rsid w:val="00FA15EA"/>
    <w:rsid w:val="00FA5C94"/>
    <w:rsid w:val="00FA5DCB"/>
    <w:rsid w:val="00FE1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F"/>
  </w:style>
  <w:style w:type="paragraph" w:styleId="1">
    <w:name w:val="heading 1"/>
    <w:basedOn w:val="a"/>
    <w:next w:val="a"/>
    <w:link w:val="10"/>
    <w:uiPriority w:val="99"/>
    <w:qFormat/>
    <w:rsid w:val="00053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27EB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7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161"/>
  </w:style>
  <w:style w:type="paragraph" w:styleId="a9">
    <w:name w:val="footer"/>
    <w:basedOn w:val="a"/>
    <w:link w:val="aa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161"/>
  </w:style>
  <w:style w:type="character" w:styleId="ab">
    <w:name w:val="Strong"/>
    <w:basedOn w:val="a0"/>
    <w:uiPriority w:val="22"/>
    <w:qFormat/>
    <w:rsid w:val="00150DE8"/>
    <w:rPr>
      <w:b/>
      <w:bCs/>
    </w:rPr>
  </w:style>
  <w:style w:type="character" w:customStyle="1" w:styleId="apple-converted-space">
    <w:name w:val="apple-converted-space"/>
    <w:basedOn w:val="a0"/>
    <w:rsid w:val="00F12E57"/>
  </w:style>
  <w:style w:type="character" w:customStyle="1" w:styleId="10">
    <w:name w:val="Заголовок 1 Знак"/>
    <w:basedOn w:val="a0"/>
    <w:link w:val="1"/>
    <w:uiPriority w:val="99"/>
    <w:rsid w:val="00053778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A690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690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A69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A690A"/>
    <w:rPr>
      <w:i/>
      <w:iCs/>
    </w:rPr>
  </w:style>
  <w:style w:type="character" w:styleId="af0">
    <w:name w:val="Hyperlink"/>
    <w:basedOn w:val="a0"/>
    <w:uiPriority w:val="99"/>
    <w:unhideWhenUsed/>
    <w:rsid w:val="005A69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200.7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1712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админ</cp:lastModifiedBy>
  <cp:revision>21</cp:revision>
  <cp:lastPrinted>2015-02-12T07:50:00Z</cp:lastPrinted>
  <dcterms:created xsi:type="dcterms:W3CDTF">2014-08-06T18:45:00Z</dcterms:created>
  <dcterms:modified xsi:type="dcterms:W3CDTF">2015-08-27T14:56:00Z</dcterms:modified>
</cp:coreProperties>
</file>